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Default Extension="emf" ContentType="image/x-emf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395" w:rsidRDefault="008D5C28" w:rsidP="007F05CF">
      <w:pPr>
        <w:bidi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30" type="#_x0000_t69" style="position:absolute;left:0;text-align:left;margin-left:-46.15pt;margin-top:41.1pt;width:122.85pt;height:56.55pt;z-index:25166540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952AC2" w:rsidRDefault="00952AC2" w:rsidP="00952AC2">
                  <w:pPr>
                    <w:jc w:val="center"/>
                    <w:rPr>
                      <w:lang w:bidi="ar-MA"/>
                    </w:rPr>
                  </w:pPr>
                  <w:proofErr w:type="gramStart"/>
                  <w:r>
                    <w:rPr>
                      <w:rFonts w:hint="cs"/>
                      <w:rtl/>
                      <w:lang w:bidi="ar-MA"/>
                    </w:rPr>
                    <w:t>المرجع</w:t>
                  </w:r>
                  <w:proofErr w:type="gramEnd"/>
                  <w:r>
                    <w:rPr>
                      <w:rFonts w:hint="cs"/>
                      <w:rtl/>
                      <w:lang w:bidi="ar-MA"/>
                    </w:rPr>
                    <w:t>:الممتاز في التربية الإسلامية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29" type="#_x0000_t66" style="position:absolute;left:0;text-align:left;margin-left:83.1pt;margin-top:41.7pt;width:76.9pt;height:49.2pt;z-index:251664384" fillcolor="white [3201]" strokecolor="#4f81bd [3204]" strokeweight="5pt">
            <v:stroke linestyle="thickThin"/>
            <v:shadow color="#868686"/>
            <v:textbox style="mso-next-textbox:#_x0000_s1029">
              <w:txbxContent>
                <w:p w:rsidR="009F0934" w:rsidRPr="009F0934" w:rsidRDefault="009F0934" w:rsidP="009F0934">
                  <w:pPr>
                    <w:jc w:val="right"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الأسبوع</w:t>
                  </w:r>
                  <w:proofErr w:type="gram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12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28" type="#_x0000_t66" style="position:absolute;left:0;text-align:left;margin-left:164.3pt;margin-top:41.7pt;width:84.6pt;height:49.2pt;z-index:251663360" fillcolor="white [3201]" strokecolor="#4f81bd [3204]" strokeweight="5pt">
            <v:stroke linestyle="thickThin"/>
            <v:shadow color="#868686"/>
            <v:textbox style="mso-next-textbox:#_x0000_s1028">
              <w:txbxContent>
                <w:p w:rsidR="009F0934" w:rsidRPr="009F0934" w:rsidRDefault="009F0934" w:rsidP="009F0934">
                  <w:pPr>
                    <w:jc w:val="right"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الحصص</w:t>
                  </w:r>
                  <w:proofErr w:type="gram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1و2</w:t>
                  </w:r>
                  <w:r>
                    <w:rPr>
                      <w:rFonts w:cs="Arial" w:hint="cs"/>
                      <w:b/>
                      <w:bCs/>
                      <w:noProof/>
                      <w:sz w:val="24"/>
                      <w:szCs w:val="24"/>
                      <w:rtl/>
                    </w:rPr>
                    <w:drawing>
                      <wp:inline distT="0" distB="0" distL="0" distR="0">
                        <wp:extent cx="638810" cy="517346"/>
                        <wp:effectExtent l="0" t="0" r="8890" b="0"/>
                        <wp:docPr id="19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810" cy="5173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left:0;text-align:left;margin-left:254.2pt;margin-top:42.3pt;width:151.3pt;height:48.6pt;z-index:251662336" fillcolor="white [3201]" strokecolor="black [3200]" strokeweight="5pt">
            <v:stroke linestyle="thickThin"/>
            <v:shadow color="#868686"/>
            <v:textbox style="mso-next-textbox:#_x0000_s1027">
              <w:txbxContent>
                <w:p w:rsidR="009F0934" w:rsidRPr="00E21752" w:rsidRDefault="00E21752" w:rsidP="00E21752">
                  <w:pPr>
                    <w:rPr>
                      <w:b/>
                      <w:bCs/>
                      <w:sz w:val="32"/>
                      <w:szCs w:val="32"/>
                      <w:lang w:bidi="ar-MA"/>
                    </w:rPr>
                  </w:pPr>
                  <w:r w:rsidRPr="00E21752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أومن بالبعث والجزاء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26" type="#_x0000_t66" style="position:absolute;left:0;text-align:left;margin-left:405.5pt;margin-top:41.7pt;width:76.9pt;height:49.2pt;z-index:251661312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9F0934" w:rsidRPr="009F0934" w:rsidRDefault="009F0934" w:rsidP="009F0934">
                  <w:pPr>
                    <w:jc w:val="right"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proofErr w:type="gramStart"/>
                  <w:r w:rsidRPr="009F0934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الموضوع</w:t>
                  </w:r>
                  <w:proofErr w:type="gramEnd"/>
                  <w:r w:rsidRPr="009F0934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:   </w:t>
                  </w:r>
                </w:p>
              </w:txbxContent>
            </v:textbox>
          </v:shape>
        </w:pict>
      </w:r>
      <w:r w:rsidR="007E551F">
        <w:rPr>
          <w:rFonts w:cs="Arial"/>
          <w:noProof/>
          <w:sz w:val="24"/>
          <w:szCs w:val="24"/>
          <w:rtl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2475230</wp:posOffset>
            </wp:positionH>
            <wp:positionV relativeFrom="paragraph">
              <wp:posOffset>150495</wp:posOffset>
            </wp:positionV>
            <wp:extent cx="1676400" cy="541020"/>
            <wp:effectExtent l="1390650" t="152400" r="19050" b="0"/>
            <wp:wrapSquare wrapText="bothSides"/>
            <wp:docPr id="6" name="Diagramme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5A31B6" w:rsidRPr="005A31B6">
        <w:rPr>
          <w:rFonts w:cs="Arial"/>
          <w:noProof/>
          <w:sz w:val="24"/>
          <w:szCs w:val="24"/>
          <w:rtl/>
        </w:rPr>
        <w:drawing>
          <wp:inline distT="0" distB="0" distL="0" distR="0">
            <wp:extent cx="1756410" cy="541020"/>
            <wp:effectExtent l="0" t="0" r="0" b="0"/>
            <wp:docPr id="18" name="Diagramme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  <w:r w:rsidR="00724148">
        <w:rPr>
          <w:rFonts w:cs="Arial"/>
          <w:noProof/>
          <w:sz w:val="24"/>
          <w:szCs w:val="24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4250690</wp:posOffset>
            </wp:positionH>
            <wp:positionV relativeFrom="paragraph">
              <wp:posOffset>-1905</wp:posOffset>
            </wp:positionV>
            <wp:extent cx="1668780" cy="647700"/>
            <wp:effectExtent l="19050" t="57150" r="121920" b="0"/>
            <wp:wrapSquare wrapText="bothSides"/>
            <wp:docPr id="3" name="Diagramme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</w:p>
    <w:p w:rsidR="00AD7395" w:rsidRDefault="00AD7395" w:rsidP="009F0934">
      <w:pPr>
        <w:tabs>
          <w:tab w:val="left" w:pos="4342"/>
          <w:tab w:val="left" w:pos="5206"/>
        </w:tabs>
        <w:bidi/>
        <w:rPr>
          <w:sz w:val="24"/>
          <w:szCs w:val="24"/>
        </w:rPr>
      </w:pPr>
      <w:r>
        <w:rPr>
          <w:sz w:val="24"/>
          <w:szCs w:val="24"/>
          <w:rtl/>
        </w:rPr>
        <w:tab/>
      </w:r>
      <w:r w:rsidR="009F0934">
        <w:rPr>
          <w:sz w:val="24"/>
          <w:szCs w:val="24"/>
          <w:rtl/>
        </w:rPr>
        <w:tab/>
      </w:r>
    </w:p>
    <w:p w:rsidR="00AD7395" w:rsidRDefault="008D5C28" w:rsidP="007F05CF">
      <w:pPr>
        <w:bidi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31" type="#_x0000_t80" style="position:absolute;left:0;text-align:left;margin-left:-15.1pt;margin-top:20.2pt;width:483.6pt;height:1in;z-index:251666432" fillcolor="white [3201]" strokecolor="#4f81bd [3204]" strokeweight="5pt">
            <v:stroke linestyle="thickThin"/>
            <v:shadow color="#868686"/>
            <v:textbox>
              <w:txbxContent>
                <w:p w:rsidR="00B270BC" w:rsidRDefault="00D1453D" w:rsidP="00E21752">
                  <w:pPr>
                    <w:pStyle w:val="Sansinterligne"/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proofErr w:type="gramStart"/>
                  <w:r w:rsidRPr="00D1453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الأهداف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:</w:t>
                  </w:r>
                  <w:proofErr w:type="gramEnd"/>
                  <w:r w:rsidR="00B270BC" w:rsidRPr="00B270BC">
                    <w:rPr>
                      <w:b/>
                      <w:bCs/>
                      <w:sz w:val="24"/>
                      <w:szCs w:val="24"/>
                      <w:lang w:bidi="ar-MA"/>
                    </w:rPr>
                    <w:t xml:space="preserve"> </w:t>
                  </w:r>
                  <w:r w:rsidR="00E21752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تعرف خصائص يوم البعث ،انطلاقا من القرآن الكريم.</w:t>
                  </w:r>
                </w:p>
                <w:p w:rsidR="00E21752" w:rsidRDefault="00E21752" w:rsidP="00E21752">
                  <w:pPr>
                    <w:pStyle w:val="Sansinterligne"/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  تعرف أنواع الجزاء الإلهي ، والقيام بالعمل الصالح الذي يجازي الله عنه بالأجر العظيم.</w:t>
                  </w:r>
                </w:p>
                <w:p w:rsidR="00D1453D" w:rsidRPr="00D1453D" w:rsidRDefault="00D1453D" w:rsidP="00D1453D">
                  <w:pPr>
                    <w:jc w:val="right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xbxContent>
            </v:textbox>
          </v:shape>
        </w:pict>
      </w:r>
      <w:r w:rsidR="00AD7395">
        <w:rPr>
          <w:sz w:val="24"/>
          <w:szCs w:val="24"/>
        </w:rPr>
        <w:br w:type="textWrapping" w:clear="all"/>
      </w:r>
      <w:r w:rsidR="007F05CF">
        <w:rPr>
          <w:sz w:val="24"/>
          <w:szCs w:val="24"/>
        </w:rPr>
        <w:br w:type="textWrapping" w:clear="all"/>
      </w:r>
    </w:p>
    <w:p w:rsidR="00AD7395" w:rsidRPr="00AD7395" w:rsidRDefault="00AD7395" w:rsidP="00203D5E">
      <w:pPr>
        <w:tabs>
          <w:tab w:val="left" w:pos="6778"/>
        </w:tabs>
        <w:bidi/>
        <w:rPr>
          <w:sz w:val="24"/>
          <w:szCs w:val="24"/>
        </w:rPr>
      </w:pPr>
      <w:r>
        <w:rPr>
          <w:sz w:val="24"/>
          <w:szCs w:val="24"/>
          <w:rtl/>
        </w:rPr>
        <w:tab/>
      </w:r>
    </w:p>
    <w:p w:rsidR="00AD7395" w:rsidRPr="00AD7395" w:rsidRDefault="00AD7395" w:rsidP="00AD7395">
      <w:pPr>
        <w:tabs>
          <w:tab w:val="left" w:pos="4138"/>
        </w:tabs>
        <w:bidi/>
        <w:rPr>
          <w:sz w:val="24"/>
          <w:szCs w:val="24"/>
        </w:rPr>
      </w:pPr>
      <w:r>
        <w:rPr>
          <w:sz w:val="24"/>
          <w:szCs w:val="24"/>
          <w:rtl/>
        </w:rPr>
        <w:tab/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5"/>
        <w:gridCol w:w="3375"/>
        <w:gridCol w:w="616"/>
        <w:gridCol w:w="4170"/>
      </w:tblGrid>
      <w:tr w:rsidR="00DF0D96" w:rsidRPr="008651B3" w:rsidTr="008F7F6A">
        <w:tc>
          <w:tcPr>
            <w:tcW w:w="9286" w:type="dxa"/>
            <w:gridSpan w:val="4"/>
            <w:tcBorders>
              <w:right w:val="single" w:sz="8" w:space="0" w:color="auto"/>
            </w:tcBorders>
            <w:shd w:val="clear" w:color="auto" w:fill="B6DDE8"/>
            <w:vAlign w:val="center"/>
          </w:tcPr>
          <w:p w:rsidR="00DF0D96" w:rsidRPr="008651B3" w:rsidRDefault="00DF0D96" w:rsidP="00872EA4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الحـصــــــة</w:t>
            </w:r>
            <w:proofErr w:type="gramEnd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: الأولــــــــــى</w:t>
            </w:r>
          </w:p>
        </w:tc>
      </w:tr>
      <w:tr w:rsidR="00DF0D96" w:rsidRPr="008651B3" w:rsidTr="00DF0D71">
        <w:tc>
          <w:tcPr>
            <w:tcW w:w="1125" w:type="dxa"/>
            <w:tcBorders>
              <w:right w:val="single" w:sz="8" w:space="0" w:color="auto"/>
            </w:tcBorders>
            <w:shd w:val="clear" w:color="auto" w:fill="FFC000"/>
            <w:vAlign w:val="center"/>
          </w:tcPr>
          <w:p w:rsidR="00DF0D96" w:rsidRPr="008651B3" w:rsidRDefault="00DF0D96" w:rsidP="00872EA4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المراحل</w:t>
            </w:r>
            <w:proofErr w:type="gramEnd"/>
          </w:p>
        </w:tc>
        <w:tc>
          <w:tcPr>
            <w:tcW w:w="3375" w:type="dxa"/>
            <w:tcBorders>
              <w:right w:val="single" w:sz="8" w:space="0" w:color="auto"/>
            </w:tcBorders>
            <w:shd w:val="clear" w:color="auto" w:fill="FFC000"/>
            <w:vAlign w:val="center"/>
          </w:tcPr>
          <w:p w:rsidR="00DF0D96" w:rsidRPr="008651B3" w:rsidRDefault="00DF0D96" w:rsidP="00872EA4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الأنشطة التعليمية </w:t>
            </w:r>
            <w:proofErr w:type="spellStart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التعلمية</w:t>
            </w:r>
            <w:proofErr w:type="spellEnd"/>
          </w:p>
        </w:tc>
        <w:tc>
          <w:tcPr>
            <w:tcW w:w="4786" w:type="dxa"/>
            <w:gridSpan w:val="2"/>
            <w:tcBorders>
              <w:left w:val="single" w:sz="8" w:space="0" w:color="auto"/>
            </w:tcBorders>
            <w:shd w:val="clear" w:color="auto" w:fill="FFC000"/>
            <w:vAlign w:val="center"/>
          </w:tcPr>
          <w:p w:rsidR="00DF0D96" w:rsidRPr="008651B3" w:rsidRDefault="00DF0D96" w:rsidP="00872EA4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محتوى</w:t>
            </w:r>
            <w:proofErr w:type="gramEnd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التعلم</w:t>
            </w:r>
          </w:p>
        </w:tc>
      </w:tr>
      <w:tr w:rsidR="00DF0D96" w:rsidRPr="008651B3" w:rsidTr="00DF0D71">
        <w:trPr>
          <w:trHeight w:val="731"/>
        </w:trPr>
        <w:tc>
          <w:tcPr>
            <w:tcW w:w="1125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F0D96" w:rsidRPr="008651B3" w:rsidRDefault="00DF0D96" w:rsidP="00872EA4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التمهيد</w:t>
            </w:r>
            <w:proofErr w:type="gramEnd"/>
          </w:p>
        </w:tc>
        <w:tc>
          <w:tcPr>
            <w:tcW w:w="3375" w:type="dxa"/>
            <w:tcBorders>
              <w:left w:val="single" w:sz="8" w:space="0" w:color="auto"/>
              <w:bottom w:val="single" w:sz="8" w:space="0" w:color="auto"/>
            </w:tcBorders>
          </w:tcPr>
          <w:p w:rsidR="00DF0D96" w:rsidRDefault="00DF0D96" w:rsidP="00872EA4">
            <w:pPr>
              <w:bidi/>
              <w:spacing w:after="0" w:line="240" w:lineRule="auto"/>
              <w:rPr>
                <w:rtl/>
                <w:lang w:bidi="ar-MA"/>
              </w:rPr>
            </w:pPr>
            <w:r w:rsidRPr="003F5B5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يمهد للدرس باستثمار خبرات التلاميذ </w:t>
            </w:r>
            <w:proofErr w:type="spellStart"/>
            <w:r w:rsidRPr="003F5B5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ومكتسباتهم</w:t>
            </w:r>
            <w:proofErr w:type="spellEnd"/>
            <w:r w:rsidRPr="003F5B5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السابقة</w:t>
            </w:r>
            <w:r>
              <w:rPr>
                <w:rFonts w:hint="cs"/>
                <w:rtl/>
                <w:lang w:bidi="ar-MA"/>
              </w:rPr>
              <w:t xml:space="preserve"> </w:t>
            </w:r>
          </w:p>
          <w:p w:rsidR="0013608F" w:rsidRDefault="0013608F" w:rsidP="0013608F">
            <w:pPr>
              <w:numPr>
                <w:ilvl w:val="0"/>
                <w:numId w:val="3"/>
              </w:numPr>
              <w:bidi/>
              <w:spacing w:after="0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)اذكر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تعريفا للملائكة</w:t>
            </w:r>
          </w:p>
          <w:p w:rsidR="0013608F" w:rsidRDefault="0013608F" w:rsidP="0013608F">
            <w:pPr>
              <w:numPr>
                <w:ilvl w:val="0"/>
                <w:numId w:val="3"/>
              </w:numPr>
              <w:bidi/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ما هي أركان الأيمان ؟</w:t>
            </w:r>
          </w:p>
          <w:p w:rsidR="0013608F" w:rsidRDefault="0013608F" w:rsidP="0013608F">
            <w:pPr>
              <w:numPr>
                <w:ilvl w:val="0"/>
                <w:numId w:val="3"/>
              </w:numPr>
              <w:bidi/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متى سيبعث الإنسان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ليجازى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على أعماله؟</w:t>
            </w:r>
          </w:p>
          <w:p w:rsidR="0013608F" w:rsidRDefault="0013608F" w:rsidP="002E67FF">
            <w:pPr>
              <w:numPr>
                <w:ilvl w:val="0"/>
                <w:numId w:val="3"/>
              </w:num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ما </w:t>
            </w:r>
            <w:r w:rsidR="002E67FF">
              <w:rPr>
                <w:rFonts w:hint="cs"/>
                <w:b/>
                <w:bCs/>
                <w:sz w:val="24"/>
                <w:szCs w:val="24"/>
                <w:rtl/>
              </w:rPr>
              <w:t>ذا</w:t>
            </w:r>
            <w:r w:rsidR="0009377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يعني البعث والج</w:t>
            </w:r>
            <w:r w:rsidR="002E67FF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اء</w:t>
            </w:r>
            <w:r w:rsidR="002E67FF">
              <w:rPr>
                <w:rFonts w:hint="cs"/>
                <w:b/>
                <w:bCs/>
                <w:sz w:val="24"/>
                <w:szCs w:val="24"/>
                <w:rtl/>
              </w:rPr>
              <w:t>؟</w:t>
            </w:r>
          </w:p>
          <w:p w:rsidR="0013608F" w:rsidRDefault="0013608F" w:rsidP="0013608F">
            <w:pPr>
              <w:bidi/>
              <w:spacing w:after="0" w:line="240" w:lineRule="auto"/>
              <w:rPr>
                <w:rtl/>
                <w:lang w:bidi="ar-MA"/>
              </w:rPr>
            </w:pPr>
          </w:p>
          <w:p w:rsidR="00DF0D96" w:rsidRPr="008651B3" w:rsidRDefault="00DF0D96" w:rsidP="00872EA4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86" w:type="dxa"/>
            <w:gridSpan w:val="2"/>
            <w:tcBorders>
              <w:bottom w:val="single" w:sz="8" w:space="0" w:color="auto"/>
            </w:tcBorders>
          </w:tcPr>
          <w:p w:rsidR="00DF0D96" w:rsidRDefault="002E67FF" w:rsidP="00872EA4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مكتسبات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المتعلمين في الحصة السابقة</w:t>
            </w:r>
          </w:p>
          <w:p w:rsidR="002E67FF" w:rsidRDefault="002E67FF" w:rsidP="002E67FF">
            <w:pPr>
              <w:bidi/>
              <w:spacing w:after="0" w:line="240" w:lineRule="auto"/>
              <w:rPr>
                <w:rFonts w:ascii="Tahoma" w:hAnsi="Tahoma" w:cs="Tahoma"/>
                <w:color w:val="000000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تعريف :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البعث </w:t>
            </w:r>
            <w:r>
              <w:rPr>
                <w:rFonts w:ascii="Tahoma" w:hAnsi="Tahoma" w:cs="Tahoma"/>
                <w:color w:val="000000"/>
                <w:rtl/>
              </w:rPr>
              <w:t>فهو إحياء الله تعالى الموتى من قبورهم كما كانوا في الدنيا، ليلقى كل واحد منهم جزاءه الذي قدر له من نعيم أو عذاب</w:t>
            </w:r>
            <w:r>
              <w:rPr>
                <w:rFonts w:ascii="Tahoma" w:hAnsi="Tahoma" w:cs="Tahoma"/>
                <w:color w:val="000000"/>
              </w:rPr>
              <w:t>.</w:t>
            </w:r>
          </w:p>
          <w:p w:rsidR="002E67FF" w:rsidRPr="002E67FF" w:rsidRDefault="002E67FF" w:rsidP="002E67FF">
            <w:pPr>
              <w:bidi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  <w:proofErr w:type="gramStart"/>
            <w:r w:rsidRPr="002E67FF">
              <w:rPr>
                <w:rFonts w:ascii="Arial" w:hAnsi="Arial" w:cs="Arial"/>
                <w:b/>
                <w:bCs/>
                <w:color w:val="000000"/>
                <w:sz w:val="24"/>
                <w:szCs w:val="24"/>
                <w:u w:val="single"/>
                <w:rtl/>
              </w:rPr>
              <w:t>الجزاء</w:t>
            </w:r>
            <w:r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u w:val="single"/>
                <w:rtl/>
              </w:rPr>
              <w:t xml:space="preserve"> :</w:t>
            </w:r>
            <w:proofErr w:type="gramEnd"/>
            <w:r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u w:val="single"/>
                <w:rtl/>
              </w:rPr>
              <w:t xml:space="preserve"> </w:t>
            </w:r>
            <w:r>
              <w:rPr>
                <w:rFonts w:ascii="Tahoma" w:hAnsi="Tahoma" w:cs="Tahoma"/>
                <w:color w:val="000000"/>
                <w:rtl/>
              </w:rPr>
              <w:t>هو المكافأة على الفعل، وفي الآخرة هو ما أعده الله تعالى لعباده من نعيم أو عذاب</w:t>
            </w:r>
            <w:r>
              <w:rPr>
                <w:rFonts w:ascii="Tahoma" w:hAnsi="Tahoma" w:cs="Tahoma"/>
                <w:color w:val="000000"/>
              </w:rPr>
              <w:t>.</w:t>
            </w:r>
            <w:r>
              <w:rPr>
                <w:rStyle w:val="apple-converted-space"/>
                <w:rFonts w:ascii="Tahoma" w:hAnsi="Tahoma" w:cs="Tahoma"/>
                <w:color w:val="000000"/>
              </w:rPr>
              <w:t> </w:t>
            </w:r>
          </w:p>
        </w:tc>
      </w:tr>
      <w:tr w:rsidR="008F7F6A" w:rsidRPr="004420C5" w:rsidTr="00DF0D71">
        <w:trPr>
          <w:trHeight w:val="2796"/>
        </w:trPr>
        <w:tc>
          <w:tcPr>
            <w:tcW w:w="112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8F7F6A" w:rsidRDefault="008F7F6A" w:rsidP="00872EA4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proofErr w:type="gramStart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ل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اكتشاف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والتعرف</w:t>
            </w:r>
          </w:p>
          <w:p w:rsidR="008F7F6A" w:rsidRPr="008651B3" w:rsidRDefault="008F7F6A" w:rsidP="00872EA4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75" w:type="dxa"/>
            <w:tcBorders>
              <w:top w:val="single" w:sz="8" w:space="0" w:color="auto"/>
              <w:bottom w:val="single" w:sz="4" w:space="0" w:color="auto"/>
            </w:tcBorders>
          </w:tcPr>
          <w:p w:rsidR="008F7F6A" w:rsidRPr="008651B3" w:rsidRDefault="008F7F6A" w:rsidP="00C302A0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 خلال الآيات القرآنية يتعرف المتعلمون على قدرة الله عز وجل إحياء الموتى</w:t>
            </w:r>
          </w:p>
        </w:tc>
        <w:tc>
          <w:tcPr>
            <w:tcW w:w="4786" w:type="dxa"/>
            <w:gridSpan w:val="2"/>
            <w:vMerge w:val="restart"/>
            <w:tcBorders>
              <w:top w:val="single" w:sz="8" w:space="0" w:color="auto"/>
            </w:tcBorders>
          </w:tcPr>
          <w:p w:rsidR="008F7F6A" w:rsidRPr="004420C5" w:rsidRDefault="008F7F6A" w:rsidP="008F7F6A">
            <w:pPr>
              <w:bidi/>
              <w:spacing w:after="0" w:line="240" w:lineRule="auto"/>
              <w:rPr>
                <w:rFonts w:ascii="diwani" w:hAnsi="diwani"/>
                <w:b/>
                <w:bCs/>
                <w:sz w:val="29"/>
                <w:szCs w:val="29"/>
                <w:u w:val="single"/>
                <w:shd w:val="clear" w:color="auto" w:fill="EFEFEF"/>
                <w:rtl/>
              </w:rPr>
            </w:pPr>
            <w:proofErr w:type="gramStart"/>
            <w:r w:rsidRPr="004420C5">
              <w:rPr>
                <w:rFonts w:ascii="diwani" w:hAnsi="diwani" w:hint="cs"/>
                <w:b/>
                <w:bCs/>
                <w:sz w:val="29"/>
                <w:szCs w:val="29"/>
                <w:u w:val="single"/>
                <w:shd w:val="clear" w:color="auto" w:fill="EFEFEF"/>
                <w:rtl/>
              </w:rPr>
              <w:t>الآيتان</w:t>
            </w:r>
            <w:proofErr w:type="gramEnd"/>
            <w:r w:rsidRPr="004420C5">
              <w:rPr>
                <w:rFonts w:ascii="diwani" w:hAnsi="diwani" w:hint="cs"/>
                <w:b/>
                <w:bCs/>
                <w:sz w:val="29"/>
                <w:szCs w:val="29"/>
                <w:u w:val="single"/>
                <w:shd w:val="clear" w:color="auto" w:fill="EFEFEF"/>
                <w:rtl/>
              </w:rPr>
              <w:t xml:space="preserve"> </w:t>
            </w:r>
            <w:r w:rsidRPr="004420C5">
              <w:rPr>
                <w:rFonts w:ascii="diwani" w:hAnsi="diwani"/>
                <w:b/>
                <w:bCs/>
                <w:sz w:val="29"/>
                <w:szCs w:val="29"/>
                <w:u w:val="single"/>
                <w:shd w:val="clear" w:color="auto" w:fill="EFEFEF"/>
                <w:rtl/>
              </w:rPr>
              <w:t>َ</w:t>
            </w:r>
          </w:p>
          <w:p w:rsidR="008F7F6A" w:rsidRPr="004420C5" w:rsidRDefault="008F7F6A" w:rsidP="00227A6F">
            <w:pPr>
              <w:bidi/>
              <w:spacing w:after="0" w:line="240" w:lineRule="auto"/>
              <w:rPr>
                <w:rFonts w:ascii="diwani" w:hAnsi="diwani"/>
                <w:b/>
                <w:bCs/>
                <w:color w:val="C00000"/>
                <w:sz w:val="29"/>
                <w:szCs w:val="29"/>
                <w:shd w:val="clear" w:color="auto" w:fill="EFEFEF"/>
                <w:rtl/>
              </w:rPr>
            </w:pPr>
            <w:r w:rsidRPr="004420C5">
              <w:rPr>
                <w:rFonts w:ascii="diwani" w:hAnsi="diwani" w:hint="cs"/>
                <w:b/>
                <w:bCs/>
                <w:sz w:val="29"/>
                <w:szCs w:val="29"/>
                <w:shd w:val="clear" w:color="auto" w:fill="EFEFEF"/>
                <w:rtl/>
              </w:rPr>
              <w:t xml:space="preserve">يقول الله </w:t>
            </w:r>
            <w:proofErr w:type="gramStart"/>
            <w:r w:rsidRPr="004420C5">
              <w:rPr>
                <w:rFonts w:ascii="diwani" w:hAnsi="diwani" w:hint="cs"/>
                <w:b/>
                <w:bCs/>
                <w:sz w:val="29"/>
                <w:szCs w:val="29"/>
                <w:shd w:val="clear" w:color="auto" w:fill="EFEFEF"/>
                <w:rtl/>
              </w:rPr>
              <w:t>تعالى</w:t>
            </w:r>
            <w:r w:rsidRPr="004420C5">
              <w:rPr>
                <w:rFonts w:ascii="diwani" w:hAnsi="diwani" w:hint="cs"/>
                <w:b/>
                <w:bCs/>
                <w:color w:val="0000FF"/>
                <w:sz w:val="29"/>
                <w:szCs w:val="29"/>
                <w:shd w:val="clear" w:color="auto" w:fill="EFEFEF"/>
                <w:rtl/>
              </w:rPr>
              <w:t xml:space="preserve"> :</w:t>
            </w:r>
            <w:proofErr w:type="gramEnd"/>
            <w:r w:rsidRPr="004420C5">
              <w:rPr>
                <w:rFonts w:ascii="diwani" w:hAnsi="diwani"/>
                <w:b/>
                <w:bCs/>
                <w:color w:val="0000FF"/>
                <w:sz w:val="29"/>
                <w:szCs w:val="29"/>
                <w:shd w:val="clear" w:color="auto" w:fill="EFEFEF"/>
                <w:rtl/>
              </w:rPr>
              <w:t xml:space="preserve">أيَحْسَبُ الْإِنْسَانُ أَلَّنْ نَجْمَعَ عِظَامَهُ (3) بَلَى قَادِرِينَ عَلَى أَنْ </w:t>
            </w:r>
            <w:proofErr w:type="spellStart"/>
            <w:r w:rsidRPr="004420C5">
              <w:rPr>
                <w:rFonts w:ascii="diwani" w:hAnsi="diwani"/>
                <w:b/>
                <w:bCs/>
                <w:color w:val="0000FF"/>
                <w:sz w:val="29"/>
                <w:szCs w:val="29"/>
                <w:shd w:val="clear" w:color="auto" w:fill="EFEFEF"/>
                <w:rtl/>
              </w:rPr>
              <w:t>نُسَوِّيَ</w:t>
            </w:r>
            <w:proofErr w:type="spellEnd"/>
            <w:r w:rsidRPr="004420C5">
              <w:rPr>
                <w:rFonts w:ascii="diwani" w:hAnsi="diwani"/>
                <w:b/>
                <w:bCs/>
                <w:color w:val="0000FF"/>
                <w:sz w:val="29"/>
                <w:szCs w:val="29"/>
                <w:shd w:val="clear" w:color="auto" w:fill="EFEFEF"/>
                <w:rtl/>
              </w:rPr>
              <w:t xml:space="preserve"> بَنَانَهُ (4</w:t>
            </w:r>
            <w:r w:rsidRPr="004420C5">
              <w:rPr>
                <w:rFonts w:ascii="diwani" w:hAnsi="diwani" w:hint="cs"/>
                <w:b/>
                <w:bCs/>
                <w:color w:val="0000FF"/>
                <w:sz w:val="29"/>
                <w:szCs w:val="29"/>
                <w:shd w:val="clear" w:color="auto" w:fill="EFEFEF"/>
                <w:rtl/>
              </w:rPr>
              <w:t xml:space="preserve">) </w:t>
            </w:r>
            <w:r w:rsidRPr="004420C5">
              <w:rPr>
                <w:rFonts w:ascii="diwani" w:hAnsi="diwani" w:hint="cs"/>
                <w:b/>
                <w:bCs/>
                <w:color w:val="C00000"/>
                <w:sz w:val="29"/>
                <w:szCs w:val="29"/>
                <w:shd w:val="clear" w:color="auto" w:fill="EFEFEF"/>
                <w:rtl/>
              </w:rPr>
              <w:t>سورة القيامة الآيتان 3و4</w:t>
            </w:r>
          </w:p>
          <w:p w:rsidR="008F7F6A" w:rsidRPr="004420C5" w:rsidRDefault="008F7F6A" w:rsidP="008F7F6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right"/>
              <w:rPr>
                <w:b/>
                <w:bCs/>
                <w:rtl/>
              </w:rPr>
            </w:pPr>
            <w:r w:rsidRPr="004420C5">
              <w:rPr>
                <w:rFonts w:hint="cs"/>
                <w:b/>
                <w:bCs/>
                <w:rtl/>
              </w:rPr>
              <w:t>من خلا الآيتين يكتشف المتعلمون قدرة الله على جمع العظام وتركيبها ، وإعادتها على حالها الذي كانت عليه في الدنيا .                                                     و قدرة الله تعالى على إعادة رؤوس الأصابع، إعادة بصماتها التي من خلالها يعرف صاحبها.</w:t>
            </w:r>
          </w:p>
          <w:p w:rsidR="008F7F6A" w:rsidRPr="004420C5" w:rsidRDefault="00DD4DA2" w:rsidP="008F7F6A">
            <w:p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</w:pPr>
            <w:r w:rsidRPr="004420C5">
              <w:rPr>
                <w:rFonts w:ascii="diwani" w:hAnsi="diwani" w:hint="cs"/>
                <w:b/>
                <w:bCs/>
                <w:sz w:val="29"/>
                <w:szCs w:val="29"/>
                <w:shd w:val="clear" w:color="auto" w:fill="EFEFEF"/>
                <w:rtl/>
              </w:rPr>
              <w:t xml:space="preserve">1 ) </w:t>
            </w:r>
            <w:r w:rsidR="008F7F6A" w:rsidRPr="004420C5">
              <w:rPr>
                <w:rFonts w:ascii="diwani" w:hAnsi="diwani" w:hint="cs"/>
                <w:b/>
                <w:bCs/>
                <w:sz w:val="29"/>
                <w:szCs w:val="29"/>
                <w:shd w:val="clear" w:color="auto" w:fill="EFEFEF"/>
                <w:rtl/>
              </w:rPr>
              <w:t xml:space="preserve">يقول الله تعالى: </w:t>
            </w:r>
            <w:r w:rsidR="008F7F6A" w:rsidRPr="004420C5">
              <w:rPr>
                <w:rFonts w:ascii="Traditional Arabic" w:hAnsi="Traditional Arabic" w:cs="Traditional Arabic"/>
                <w:b/>
                <w:bCs/>
                <w:color w:val="002060"/>
                <w:sz w:val="28"/>
                <w:szCs w:val="28"/>
                <w:rtl/>
              </w:rPr>
              <w:t>أَلَا يَظُنُّ أُولَئِكَ أَنَّهُمْ مَبْعُوثُونَ (4) لِيَوْمٍ عَظِيمٍ (5) يَوْمَ يَقُومُ النَّاسُ لِرَبِّ الْعَالَمِينَ</w:t>
            </w:r>
            <w:r w:rsidR="008F7F6A" w:rsidRPr="004420C5"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  <w:t xml:space="preserve"> (6</w:t>
            </w:r>
            <w:r w:rsidR="008F7F6A" w:rsidRPr="004420C5">
              <w:rPr>
                <w:rFonts w:ascii="Traditional Arabic" w:hAnsi="Traditional Arabic" w:cs="Traditional Arabic" w:hint="cs"/>
                <w:b/>
                <w:bCs/>
                <w:color w:val="000000"/>
                <w:sz w:val="28"/>
                <w:szCs w:val="28"/>
                <w:rtl/>
              </w:rPr>
              <w:t xml:space="preserve">) </w:t>
            </w:r>
            <w:r w:rsidR="008F7F6A" w:rsidRPr="004420C5">
              <w:rPr>
                <w:rFonts w:ascii="Traditional Arabic" w:hAnsi="Traditional Arabic" w:cs="Traditional Arabic" w:hint="cs"/>
                <w:b/>
                <w:bCs/>
                <w:color w:val="C00000"/>
                <w:sz w:val="28"/>
                <w:szCs w:val="28"/>
                <w:rtl/>
              </w:rPr>
              <w:t>سورة المطففين الآيات :4و5و6</w:t>
            </w:r>
          </w:p>
          <w:p w:rsidR="008F7F6A" w:rsidRPr="004420C5" w:rsidRDefault="00DD4DA2" w:rsidP="008F7F6A">
            <w:pPr>
              <w:bidi/>
              <w:spacing w:after="0" w:line="240" w:lineRule="auto"/>
              <w:rPr>
                <w:rStyle w:val="apple-converted-space"/>
                <w:b/>
                <w:bCs/>
                <w:color w:val="C00000"/>
                <w:rtl/>
              </w:rPr>
            </w:pPr>
            <w:r w:rsidRPr="004420C5">
              <w:rPr>
                <w:rFonts w:ascii="diwani" w:hAnsi="diwani" w:hint="cs"/>
                <w:b/>
                <w:bCs/>
                <w:sz w:val="29"/>
                <w:szCs w:val="29"/>
                <w:shd w:val="clear" w:color="auto" w:fill="EFEFEF"/>
                <w:rtl/>
              </w:rPr>
              <w:t xml:space="preserve">2 ) </w:t>
            </w:r>
            <w:r w:rsidR="008F7F6A" w:rsidRPr="004420C5">
              <w:rPr>
                <w:rFonts w:ascii="diwani" w:hAnsi="diwani" w:hint="cs"/>
                <w:b/>
                <w:bCs/>
                <w:sz w:val="29"/>
                <w:szCs w:val="29"/>
                <w:shd w:val="clear" w:color="auto" w:fill="EFEFEF"/>
                <w:rtl/>
              </w:rPr>
              <w:t>يقول الله تعالى:</w:t>
            </w:r>
            <w:r w:rsidR="008F7F6A" w:rsidRPr="004420C5">
              <w:rPr>
                <w:rFonts w:ascii="Traditional Arabic" w:hAnsi="Traditional Arabic" w:cs="Traditional Arabic"/>
                <w:b/>
                <w:bCs/>
                <w:color w:val="000000"/>
                <w:sz w:val="72"/>
                <w:szCs w:val="72"/>
                <w:rtl/>
              </w:rPr>
              <w:t xml:space="preserve"> </w:t>
            </w:r>
            <w:r w:rsidR="008F7F6A" w:rsidRPr="004420C5"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  <w:t>فَأَمَّا مَنْ طَغَى (37) وَآَثَرَ الْحَيَاةَ الدُّنْيَا (38) فَإِنَّ الْجَحِيمَ هِيَ الْمَأْوَى (39) وَأَمَّا مَنْ خَافَ مَقَامَ رَبِّهِ وَنَهَى النَّفْسَ عَنِ الْهَوَى (40) فَإِنَّ الْجَنَّةَ هِيَ الْمَأْوَى (41</w:t>
            </w:r>
            <w:r w:rsidR="008F7F6A" w:rsidRPr="004420C5"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</w:rPr>
              <w:t>)</w:t>
            </w:r>
            <w:r w:rsidR="008F7F6A" w:rsidRPr="004420C5">
              <w:rPr>
                <w:rStyle w:val="apple-converted-space"/>
                <w:rFonts w:hint="cs"/>
                <w:b/>
                <w:bCs/>
                <w:rtl/>
              </w:rPr>
              <w:t xml:space="preserve">) </w:t>
            </w:r>
            <w:r w:rsidR="008F7F6A" w:rsidRPr="004420C5">
              <w:rPr>
                <w:rStyle w:val="apple-converted-space"/>
                <w:rFonts w:hint="cs"/>
                <w:b/>
                <w:bCs/>
                <w:color w:val="C00000"/>
                <w:rtl/>
              </w:rPr>
              <w:t>سورة النازعات الآيات من 37إلى 41</w:t>
            </w:r>
          </w:p>
          <w:p w:rsidR="00DD4DA2" w:rsidRPr="004420C5" w:rsidRDefault="00DD4DA2" w:rsidP="00DD4DA2">
            <w:pPr>
              <w:bidi/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010101"/>
                <w:rtl/>
              </w:rPr>
            </w:pPr>
            <w:r w:rsidRPr="004420C5">
              <w:rPr>
                <w:rFonts w:ascii="Simplified Arabic" w:hAnsi="Simplified Arabic" w:cs="Simplified Arabic" w:hint="cs"/>
                <w:b/>
                <w:bCs/>
                <w:color w:val="010101"/>
                <w:rtl/>
              </w:rPr>
              <w:t xml:space="preserve">1 ) </w:t>
            </w:r>
            <w:proofErr w:type="gramStart"/>
            <w:r w:rsidRPr="004420C5">
              <w:rPr>
                <w:rFonts w:ascii="Simplified Arabic" w:hAnsi="Simplified Arabic" w:cs="Simplified Arabic"/>
                <w:b/>
                <w:bCs/>
                <w:color w:val="010101"/>
                <w:rtl/>
              </w:rPr>
              <w:t>كيف</w:t>
            </w:r>
            <w:proofErr w:type="gramEnd"/>
            <w:r w:rsidRPr="004420C5">
              <w:rPr>
                <w:rFonts w:ascii="Simplified Arabic" w:hAnsi="Simplified Arabic" w:cs="Simplified Arabic"/>
                <w:b/>
                <w:bCs/>
                <w:color w:val="010101"/>
                <w:rtl/>
              </w:rPr>
              <w:t xml:space="preserve"> غابَ عن ذهنهم أنهم سوف يقفون بين يدِي حاكمٍ عدل؟ كيف غاب عن ذهنهم هذا اليوم العظيم، الذي يقوم فيه الناس لرب </w:t>
            </w:r>
            <w:proofErr w:type="gramStart"/>
            <w:r w:rsidRPr="004420C5">
              <w:rPr>
                <w:rFonts w:ascii="Simplified Arabic" w:hAnsi="Simplified Arabic" w:cs="Simplified Arabic"/>
                <w:b/>
                <w:bCs/>
                <w:color w:val="010101"/>
                <w:rtl/>
              </w:rPr>
              <w:t>العالمين</w:t>
            </w:r>
            <w:proofErr w:type="gramEnd"/>
            <w:r w:rsidRPr="004420C5">
              <w:rPr>
                <w:rFonts w:ascii="Simplified Arabic" w:hAnsi="Simplified Arabic" w:cs="Simplified Arabic"/>
                <w:b/>
                <w:bCs/>
                <w:color w:val="010101"/>
                <w:rtl/>
              </w:rPr>
              <w:t xml:space="preserve">؟ كيف </w:t>
            </w:r>
            <w:proofErr w:type="gramStart"/>
            <w:r w:rsidRPr="004420C5">
              <w:rPr>
                <w:rFonts w:ascii="Simplified Arabic" w:hAnsi="Simplified Arabic" w:cs="Simplified Arabic"/>
                <w:b/>
                <w:bCs/>
                <w:color w:val="010101"/>
                <w:rtl/>
              </w:rPr>
              <w:t>غاب</w:t>
            </w:r>
            <w:proofErr w:type="gramEnd"/>
            <w:r w:rsidRPr="004420C5">
              <w:rPr>
                <w:rFonts w:ascii="Simplified Arabic" w:hAnsi="Simplified Arabic" w:cs="Simplified Arabic"/>
                <w:b/>
                <w:bCs/>
                <w:color w:val="010101"/>
                <w:rtl/>
              </w:rPr>
              <w:t xml:space="preserve"> عنهم أنهم سيحاسبون على هذه الأعمال حساباً عسيراً؟ كيف </w:t>
            </w:r>
            <w:proofErr w:type="gramStart"/>
            <w:r w:rsidRPr="004420C5">
              <w:rPr>
                <w:rFonts w:ascii="Simplified Arabic" w:hAnsi="Simplified Arabic" w:cs="Simplified Arabic"/>
                <w:b/>
                <w:bCs/>
                <w:color w:val="010101"/>
                <w:rtl/>
              </w:rPr>
              <w:t>غاب</w:t>
            </w:r>
            <w:proofErr w:type="gramEnd"/>
            <w:r w:rsidRPr="004420C5">
              <w:rPr>
                <w:rFonts w:ascii="Simplified Arabic" w:hAnsi="Simplified Arabic" w:cs="Simplified Arabic"/>
                <w:b/>
                <w:bCs/>
                <w:color w:val="010101"/>
                <w:rtl/>
              </w:rPr>
              <w:t xml:space="preserve"> عنهم أنهم سيدفعون الثمن غالياً؟</w:t>
            </w:r>
          </w:p>
          <w:p w:rsidR="00DD4DA2" w:rsidRPr="004420C5" w:rsidRDefault="00DD4DA2" w:rsidP="00DD4DA2">
            <w:pPr>
              <w:bidi/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010101"/>
                <w:rtl/>
              </w:rPr>
            </w:pPr>
            <w:r w:rsidRPr="004420C5">
              <w:rPr>
                <w:rFonts w:ascii="Simplified Arabic" w:hAnsi="Simplified Arabic" w:cs="Simplified Arabic" w:hint="cs"/>
                <w:b/>
                <w:bCs/>
                <w:color w:val="010101"/>
                <w:rtl/>
              </w:rPr>
              <w:lastRenderedPageBreak/>
              <w:t xml:space="preserve">2 ) </w:t>
            </w:r>
            <w:proofErr w:type="gramStart"/>
            <w:r w:rsidRPr="004420C5">
              <w:rPr>
                <w:rFonts w:ascii="Simplified Arabic" w:hAnsi="Simplified Arabic" w:cs="Simplified Arabic" w:hint="cs"/>
                <w:b/>
                <w:bCs/>
                <w:color w:val="010101"/>
                <w:rtl/>
              </w:rPr>
              <w:t>أما</w:t>
            </w:r>
            <w:proofErr w:type="gramEnd"/>
            <w:r w:rsidRPr="004420C5">
              <w:rPr>
                <w:rFonts w:ascii="Simplified Arabic" w:hAnsi="Simplified Arabic" w:cs="Simplified Arabic" w:hint="cs"/>
                <w:b/>
                <w:bCs/>
                <w:color w:val="010101"/>
                <w:rtl/>
              </w:rPr>
              <w:t xml:space="preserve"> من فضل الحياة الدنيا على الآخرة وطغى وتجبر فيها فإن مآله جهنم خالدا فيها</w:t>
            </w:r>
          </w:p>
          <w:p w:rsidR="00DF0D71" w:rsidRPr="004420C5" w:rsidRDefault="00DF0D71" w:rsidP="00DF0D71">
            <w:pPr>
              <w:bidi/>
              <w:spacing w:after="0" w:line="240" w:lineRule="auto"/>
              <w:rPr>
                <w:rFonts w:ascii="diwani" w:hAnsi="diwani"/>
                <w:b/>
                <w:bCs/>
                <w:color w:val="C00000"/>
                <w:sz w:val="28"/>
                <w:szCs w:val="28"/>
                <w:shd w:val="clear" w:color="auto" w:fill="EFEFEF"/>
                <w:rtl/>
              </w:rPr>
            </w:pPr>
            <w:proofErr w:type="gramStart"/>
            <w:r w:rsidRPr="004420C5">
              <w:rPr>
                <w:rFonts w:ascii="Simplified Arabic" w:hAnsi="Simplified Arabic" w:cs="Simplified Arabic" w:hint="cs"/>
                <w:b/>
                <w:bCs/>
                <w:color w:val="010101"/>
                <w:rtl/>
              </w:rPr>
              <w:t>وأما</w:t>
            </w:r>
            <w:proofErr w:type="gramEnd"/>
            <w:r w:rsidRPr="004420C5">
              <w:rPr>
                <w:rFonts w:ascii="Simplified Arabic" w:hAnsi="Simplified Arabic" w:cs="Simplified Arabic" w:hint="cs"/>
                <w:b/>
                <w:bCs/>
                <w:color w:val="010101"/>
                <w:rtl/>
              </w:rPr>
              <w:t xml:space="preserve"> من خاف القيام بين يدي الله تعالى وينهى نفسه عن المحرمات فإن جزاءه الجنة خالدا فيها</w:t>
            </w:r>
          </w:p>
          <w:p w:rsidR="008F7F6A" w:rsidRPr="004420C5" w:rsidRDefault="008F7F6A" w:rsidP="00C302A0">
            <w:pPr>
              <w:bidi/>
              <w:spacing w:after="0" w:line="240" w:lineRule="auto"/>
              <w:rPr>
                <w:rFonts w:ascii="diwani" w:hAnsi="diwani"/>
                <w:b/>
                <w:bCs/>
                <w:color w:val="C00000"/>
                <w:sz w:val="29"/>
                <w:szCs w:val="29"/>
                <w:shd w:val="clear" w:color="auto" w:fill="EFEFEF"/>
                <w:rtl/>
              </w:rPr>
            </w:pPr>
          </w:p>
          <w:p w:rsidR="008F7F6A" w:rsidRPr="004420C5" w:rsidRDefault="008F7F6A" w:rsidP="00C302A0">
            <w:pPr>
              <w:bidi/>
              <w:spacing w:after="0" w:line="240" w:lineRule="auto"/>
              <w:rPr>
                <w:b/>
                <w:bCs/>
                <w:shd w:val="clear" w:color="auto" w:fill="FFFFFF"/>
                <w:rtl/>
                <w:lang w:bidi="ar-MA"/>
              </w:rPr>
            </w:pPr>
          </w:p>
        </w:tc>
      </w:tr>
      <w:tr w:rsidR="008F7F6A" w:rsidRPr="004420C5" w:rsidTr="00DF0D71">
        <w:trPr>
          <w:trHeight w:val="840"/>
        </w:trPr>
        <w:tc>
          <w:tcPr>
            <w:tcW w:w="112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8F7F6A" w:rsidRPr="008651B3" w:rsidRDefault="008F7F6A" w:rsidP="00872EA4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القراءة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والفهم</w:t>
            </w:r>
          </w:p>
        </w:tc>
        <w:tc>
          <w:tcPr>
            <w:tcW w:w="3375" w:type="dxa"/>
            <w:tcBorders>
              <w:top w:val="single" w:sz="4" w:space="0" w:color="auto"/>
              <w:bottom w:val="single" w:sz="6" w:space="0" w:color="auto"/>
            </w:tcBorders>
          </w:tcPr>
          <w:p w:rsidR="008F7F6A" w:rsidRDefault="008F7F6A" w:rsidP="008F7F6A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يقرأ الأستاذ الآيات القرآنية الواردة في الصفحة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33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val="en-US" w:bidi="ar-MA"/>
              </w:rPr>
              <w:t xml:space="preserve"> من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val="en-US" w:bidi="ar-MA"/>
              </w:rPr>
              <w:t xml:space="preserve"> كتاب التلميذ  مراعيا قواعد التجويد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.</w:t>
            </w:r>
          </w:p>
          <w:p w:rsidR="008F7F6A" w:rsidRDefault="008F7F6A" w:rsidP="008F7F6A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ثم يسأل : ماذا نستنتج من هذه  الآيات ؟</w:t>
            </w:r>
          </w:p>
          <w:p w:rsidR="008F7F6A" w:rsidRDefault="008F7F6A" w:rsidP="00C302A0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4786" w:type="dxa"/>
            <w:gridSpan w:val="2"/>
            <w:vMerge/>
            <w:tcBorders>
              <w:bottom w:val="single" w:sz="6" w:space="0" w:color="auto"/>
            </w:tcBorders>
          </w:tcPr>
          <w:p w:rsidR="008F7F6A" w:rsidRPr="004420C5" w:rsidRDefault="008F7F6A" w:rsidP="008F7F6A">
            <w:pPr>
              <w:bidi/>
              <w:spacing w:after="0" w:line="240" w:lineRule="auto"/>
              <w:rPr>
                <w:rFonts w:ascii="diwani" w:hAnsi="diwani"/>
                <w:b/>
                <w:bCs/>
                <w:sz w:val="29"/>
                <w:szCs w:val="29"/>
                <w:u w:val="single"/>
                <w:shd w:val="clear" w:color="auto" w:fill="EFEFEF"/>
                <w:rtl/>
              </w:rPr>
            </w:pPr>
          </w:p>
        </w:tc>
      </w:tr>
      <w:tr w:rsidR="00DF0D96" w:rsidRPr="008651B3" w:rsidTr="00DF0D71">
        <w:trPr>
          <w:trHeight w:val="679"/>
        </w:trPr>
        <w:tc>
          <w:tcPr>
            <w:tcW w:w="1125" w:type="dxa"/>
            <w:vAlign w:val="center"/>
          </w:tcPr>
          <w:p w:rsidR="00DF0D96" w:rsidRPr="008651B3" w:rsidRDefault="00DF0D96" w:rsidP="00872EA4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الشرح</w:t>
            </w:r>
            <w:proofErr w:type="gramEnd"/>
          </w:p>
        </w:tc>
        <w:tc>
          <w:tcPr>
            <w:tcW w:w="3375" w:type="dxa"/>
          </w:tcPr>
          <w:p w:rsidR="00DF0D96" w:rsidRDefault="00DF0D96" w:rsidP="00872EA4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يشرح الأستاذ العبارات القرآنية الواردة في الآيات .</w:t>
            </w:r>
          </w:p>
          <w:p w:rsidR="00DF0D96" w:rsidRDefault="00DF0D96" w:rsidP="00872EA4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F0D96" w:rsidRPr="008651B3" w:rsidRDefault="00DF0D96" w:rsidP="00872EA4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86" w:type="dxa"/>
            <w:gridSpan w:val="2"/>
          </w:tcPr>
          <w:tbl>
            <w:tblPr>
              <w:bidiVisual/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08"/>
              <w:gridCol w:w="1599"/>
              <w:gridCol w:w="246"/>
              <w:gridCol w:w="2617"/>
            </w:tblGrid>
            <w:tr w:rsidR="00DF0D71" w:rsidRPr="00DF0D71" w:rsidTr="00DF0D71">
              <w:trPr>
                <w:gridBefore w:val="1"/>
                <w:wBefore w:w="108" w:type="dxa"/>
              </w:trPr>
              <w:tc>
                <w:tcPr>
                  <w:tcW w:w="1707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F0D71" w:rsidRPr="00DF0D71" w:rsidRDefault="00DF0D71" w:rsidP="00DF0D71">
                  <w:pPr>
                    <w:bidi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F0D71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بَلـَـى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F0D71" w:rsidRPr="00DF0D71" w:rsidRDefault="00DF0D71" w:rsidP="00DF0D71">
                  <w:pPr>
                    <w:bidi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F0D71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نجمَعُهَا بَعْدَ التـّـفـرّق والبـِـلـَـى</w:t>
                  </w:r>
                </w:p>
              </w:tc>
            </w:tr>
            <w:tr w:rsidR="00DF0D71" w:rsidRPr="00DF0D71" w:rsidTr="00DF0D71">
              <w:tc>
                <w:tcPr>
                  <w:tcW w:w="1707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F0D71" w:rsidRPr="00DF0D71" w:rsidRDefault="00DF0D71" w:rsidP="00DF0D71">
                  <w:pPr>
                    <w:bidi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F0D71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نُسوّي</w:t>
                  </w:r>
                  <w:proofErr w:type="spellEnd"/>
                  <w:r w:rsidRPr="00DF0D71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 xml:space="preserve"> بَنـَـانه</w:t>
                  </w:r>
                </w:p>
              </w:tc>
              <w:tc>
                <w:tcPr>
                  <w:tcW w:w="0" w:type="auto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F0D71" w:rsidRPr="00DF0D71" w:rsidRDefault="00DF0D71" w:rsidP="00DF0D71">
                  <w:pPr>
                    <w:bidi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F0D71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أطراف أصابعه فنـَرُدّ عِظامَها كما كانت على صِغَرها بقـُـدْرَتنا فكيف بكِبارها</w:t>
                  </w:r>
                </w:p>
              </w:tc>
            </w:tr>
          </w:tbl>
          <w:p w:rsidR="00DF0D96" w:rsidRPr="00DF0D71" w:rsidRDefault="00DF0D71" w:rsidP="00DF0D71">
            <w:pPr>
              <w:shd w:val="clear" w:color="auto" w:fill="FFFFFF"/>
              <w:bidi/>
              <w:spacing w:after="0" w:line="240" w:lineRule="auto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طغى:                  تجبر وتكبر</w:t>
            </w:r>
          </w:p>
        </w:tc>
      </w:tr>
      <w:tr w:rsidR="00DF0D96" w:rsidRPr="008651B3" w:rsidTr="00DF0D71">
        <w:trPr>
          <w:trHeight w:val="411"/>
        </w:trPr>
        <w:tc>
          <w:tcPr>
            <w:tcW w:w="1125" w:type="dxa"/>
            <w:vAlign w:val="center"/>
          </w:tcPr>
          <w:p w:rsidR="00DF0D96" w:rsidRDefault="00DF0D96" w:rsidP="00872EA4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بناء المعارف</w:t>
            </w:r>
          </w:p>
        </w:tc>
        <w:tc>
          <w:tcPr>
            <w:tcW w:w="3375" w:type="dxa"/>
          </w:tcPr>
          <w:p w:rsidR="00DF0D96" w:rsidRDefault="00DF0D96" w:rsidP="00872EA4">
            <w:pPr>
              <w:bidi/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يجيب المتعلمون عن الأسئلة التالية:</w:t>
            </w:r>
          </w:p>
          <w:p w:rsidR="000A7F2C" w:rsidRDefault="000A7F2C" w:rsidP="000A7F2C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0A7F2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1)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0A7F2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عرف يوم البعث، واذكر خصائصه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مستعينا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بشرح مفردات الآيات؟</w:t>
            </w:r>
          </w:p>
          <w:p w:rsidR="000A7F2C" w:rsidRDefault="000A7F2C" w:rsidP="000A7F2C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2)اذكر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جزاء  من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خاف لقاء ربه وعمل صالحا؟</w:t>
            </w:r>
          </w:p>
          <w:p w:rsidR="000A7F2C" w:rsidRPr="000A7F2C" w:rsidRDefault="000A7F2C" w:rsidP="000A7F2C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3)اذكر </w:t>
            </w:r>
            <w:r w:rsidR="0009377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عقاب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من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طغى  وعصى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ربه؟</w:t>
            </w:r>
          </w:p>
          <w:p w:rsidR="00984E36" w:rsidRDefault="00984E36" w:rsidP="00984E36">
            <w:pPr>
              <w:bidi/>
              <w:spacing w:after="0"/>
              <w:ind w:left="720"/>
              <w:rPr>
                <w:b/>
                <w:bCs/>
                <w:sz w:val="24"/>
                <w:szCs w:val="24"/>
              </w:rPr>
            </w:pPr>
          </w:p>
          <w:p w:rsidR="00DF0D96" w:rsidRDefault="00DF0D96" w:rsidP="00984E36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86" w:type="dxa"/>
            <w:gridSpan w:val="2"/>
          </w:tcPr>
          <w:p w:rsidR="00DF0D96" w:rsidRDefault="00DF0D96" w:rsidP="00872EA4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الجواب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>:</w:t>
            </w:r>
          </w:p>
          <w:p w:rsidR="000A7F2C" w:rsidRPr="004420C5" w:rsidRDefault="004420C5" w:rsidP="004420C5">
            <w:p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shd w:val="clear" w:color="auto" w:fill="FFFFFF"/>
                <w:rtl/>
              </w:rPr>
            </w:pPr>
            <w:r>
              <w:rPr>
                <w:rStyle w:val="lev"/>
                <w:rFonts w:ascii="Traditional Arabic" w:hAnsi="Traditional Arabic" w:cs="Traditional Arabic" w:hint="cs"/>
                <w:sz w:val="32"/>
                <w:szCs w:val="32"/>
                <w:shd w:val="clear" w:color="auto" w:fill="FFFFFF"/>
                <w:rtl/>
              </w:rPr>
              <w:t>1)</w:t>
            </w:r>
            <w:proofErr w:type="gramStart"/>
            <w:r w:rsidR="000A7F2C" w:rsidRPr="004420C5">
              <w:rPr>
                <w:rStyle w:val="lev"/>
                <w:rFonts w:ascii="Traditional Arabic" w:hAnsi="Traditional Arabic" w:cs="Traditional Arabic" w:hint="cs"/>
                <w:sz w:val="32"/>
                <w:szCs w:val="32"/>
                <w:shd w:val="clear" w:color="auto" w:fill="FFFFFF"/>
                <w:rtl/>
              </w:rPr>
              <w:t>البعث</w:t>
            </w:r>
            <w:proofErr w:type="gramEnd"/>
            <w:r w:rsidR="000A7F2C" w:rsidRPr="004420C5">
              <w:rPr>
                <w:rStyle w:val="lev"/>
                <w:rFonts w:ascii="Traditional Arabic" w:hAnsi="Traditional Arabic" w:cs="Traditional Arabic" w:hint="cs"/>
                <w:sz w:val="32"/>
                <w:szCs w:val="32"/>
                <w:shd w:val="clear" w:color="auto" w:fill="FFFFFF"/>
                <w:rtl/>
              </w:rPr>
              <w:t>:</w:t>
            </w:r>
            <w:r w:rsidR="000A7F2C" w:rsidRPr="004420C5">
              <w:rPr>
                <w:rStyle w:val="apple-converted-space"/>
                <w:rFonts w:ascii="Traditional Arabic" w:hAnsi="Traditional Arabic" w:cs="Traditional Arabic"/>
                <w:b/>
                <w:bCs/>
                <w:sz w:val="28"/>
                <w:szCs w:val="28"/>
                <w:shd w:val="clear" w:color="auto" w:fill="FFFFFF"/>
              </w:rPr>
              <w:t> </w:t>
            </w:r>
            <w:r w:rsidR="000A7F2C" w:rsidRPr="004420C5">
              <w:rPr>
                <w:rFonts w:ascii="Traditional Arabic" w:hAnsi="Traditional Arabic" w:cs="Traditional Arabic"/>
                <w:b/>
                <w:bCs/>
                <w:sz w:val="28"/>
                <w:szCs w:val="28"/>
                <w:shd w:val="clear" w:color="auto" w:fill="FFFFFF"/>
                <w:rtl/>
              </w:rPr>
              <w:t xml:space="preserve"> </w:t>
            </w:r>
            <w:r w:rsidR="000A7F2C" w:rsidRPr="004420C5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rtl/>
              </w:rPr>
              <w:t>هُو انشقاقُ القُبُور وخُرُوجُ النّاس منها للحساب بعد إعادة الأجساد التي أكلها التُّرابُ</w:t>
            </w:r>
          </w:p>
          <w:p w:rsidR="004420C5" w:rsidRDefault="004420C5" w:rsidP="004420C5">
            <w:pPr>
              <w:bidi/>
              <w:spacing w:after="0" w:line="240" w:lineRule="auto"/>
              <w:rPr>
                <w:rFonts w:ascii="Simplified Arabic" w:hAnsi="Simplified Arabic" w:cs="Simplified Arabic"/>
                <w:b/>
                <w:bCs/>
                <w:color w:val="010101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color w:val="010101"/>
                <w:rtl/>
              </w:rPr>
              <w:t>2)</w:t>
            </w:r>
            <w:proofErr w:type="gramStart"/>
            <w:r w:rsidRPr="004420C5">
              <w:rPr>
                <w:rFonts w:ascii="Simplified Arabic" w:hAnsi="Simplified Arabic" w:cs="Simplified Arabic" w:hint="cs"/>
                <w:b/>
                <w:bCs/>
                <w:color w:val="010101"/>
                <w:sz w:val="24"/>
                <w:szCs w:val="24"/>
                <w:rtl/>
              </w:rPr>
              <w:t>من</w:t>
            </w:r>
            <w:proofErr w:type="gramEnd"/>
            <w:r w:rsidRPr="004420C5">
              <w:rPr>
                <w:rFonts w:ascii="Simplified Arabic" w:hAnsi="Simplified Arabic" w:cs="Simplified Arabic" w:hint="cs"/>
                <w:b/>
                <w:bCs/>
                <w:color w:val="010101"/>
                <w:sz w:val="24"/>
                <w:szCs w:val="24"/>
                <w:rtl/>
              </w:rPr>
              <w:t xml:space="preserve"> خاف القيام بين يدي الله تعالى وينهى نفسه عن المحرمات فإن جزاءه الجنة خالدا فيها</w:t>
            </w:r>
          </w:p>
          <w:p w:rsidR="004420C5" w:rsidRPr="004420C5" w:rsidRDefault="004420C5" w:rsidP="004420C5">
            <w:pPr>
              <w:bidi/>
              <w:spacing w:after="0" w:line="240" w:lineRule="auto"/>
              <w:rPr>
                <w:rFonts w:ascii="diwani" w:hAnsi="diwani"/>
                <w:b/>
                <w:bCs/>
                <w:color w:val="C00000"/>
                <w:sz w:val="24"/>
                <w:szCs w:val="24"/>
                <w:shd w:val="clear" w:color="auto" w:fill="EFEFEF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10101"/>
                <w:sz w:val="24"/>
                <w:szCs w:val="24"/>
                <w:rtl/>
              </w:rPr>
              <w:t>3)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من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طغى  سيصلى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نارا ذات لهب</w:t>
            </w:r>
          </w:p>
          <w:p w:rsidR="000A7F2C" w:rsidRPr="004420C5" w:rsidRDefault="000A7F2C" w:rsidP="004420C5">
            <w:pPr>
              <w:pStyle w:val="Paragraphedeliste"/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984E36" w:rsidRPr="006853BC" w:rsidRDefault="00DF0D96" w:rsidP="00984E36">
            <w:pPr>
              <w:bidi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DF0D96" w:rsidRPr="006853BC" w:rsidRDefault="00DF0D96" w:rsidP="00872EA4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F0D96" w:rsidRPr="008651B3" w:rsidTr="008F7F6A">
        <w:trPr>
          <w:trHeight w:val="229"/>
        </w:trPr>
        <w:tc>
          <w:tcPr>
            <w:tcW w:w="9286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DF0D96" w:rsidRPr="00405383" w:rsidRDefault="008D5C28" w:rsidP="00872EA4">
            <w:pPr>
              <w:shd w:val="clear" w:color="auto" w:fill="FFFFFF"/>
              <w:bidi/>
              <w:jc w:val="center"/>
              <w:rPr>
                <w:b/>
                <w:bCs/>
                <w:sz w:val="32"/>
                <w:szCs w:val="32"/>
                <w:rtl/>
                <w:lang w:bidi="ar-MA"/>
              </w:rPr>
            </w:pPr>
            <w:r>
              <w:rPr>
                <w:b/>
                <w:bCs/>
                <w:noProof/>
                <w:sz w:val="32"/>
                <w:szCs w:val="32"/>
                <w:rtl/>
              </w:rPr>
              <w:pict>
                <v:roundrect id="_x0000_s1033" style="position:absolute;left:0;text-align:left;margin-left:-7.4pt;margin-top:-1pt;width:467.15pt;height:29.95pt;z-index:251667456;mso-position-horizontal-relative:text;mso-position-vertical-relative:text" arcsize="10923f" fillcolor="#92cddc [1944]" strokecolor="#92cddc [1944]" strokeweight="1pt">
                  <v:fill color2="#daeef3 [664]" angle="-45" focus="-50%" type="gradient"/>
                  <v:shadow on="t" type="perspective" color="#205867 [1608]" opacity=".5" offset="1pt" offset2="-3pt"/>
                  <v:textbox style="mso-next-textbox:#_x0000_s1033">
                    <w:txbxContent>
                      <w:p w:rsidR="0009377D" w:rsidRPr="00E04450" w:rsidRDefault="0009377D" w:rsidP="0009377D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lang w:bidi="ar-MA"/>
                          </w:rPr>
                        </w:pP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الحص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ـــــــــــــــــــــــــــــــــ</w:t>
                        </w: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 xml:space="preserve">ة 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 xml:space="preserve">الثانيـــــــــــــــــــــــــة </w:t>
                        </w:r>
                      </w:p>
                    </w:txbxContent>
                  </v:textbox>
                </v:roundrect>
              </w:pict>
            </w:r>
            <w:r w:rsidR="00DF0D96" w:rsidRPr="00405383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الحصـــــــــــة الثانيــــــــــــــــــــــــة</w:t>
            </w:r>
          </w:p>
        </w:tc>
      </w:tr>
      <w:tr w:rsidR="00DF0D96" w:rsidRPr="008651B3" w:rsidTr="008F7F6A">
        <w:trPr>
          <w:trHeight w:val="185"/>
        </w:trPr>
        <w:tc>
          <w:tcPr>
            <w:tcW w:w="1125" w:type="dxa"/>
            <w:tcBorders>
              <w:top w:val="single" w:sz="12" w:space="0" w:color="auto"/>
              <w:right w:val="single" w:sz="12" w:space="0" w:color="auto"/>
            </w:tcBorders>
            <w:shd w:val="clear" w:color="auto" w:fill="DBE5F1"/>
            <w:vAlign w:val="center"/>
          </w:tcPr>
          <w:p w:rsidR="00DF0D96" w:rsidRPr="008651B3" w:rsidRDefault="00DF0D96" w:rsidP="00872EA4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المراحل</w:t>
            </w:r>
            <w:proofErr w:type="gramEnd"/>
          </w:p>
        </w:tc>
        <w:tc>
          <w:tcPr>
            <w:tcW w:w="399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BE5F1"/>
            <w:vAlign w:val="center"/>
          </w:tcPr>
          <w:p w:rsidR="00DF0D96" w:rsidRPr="008651B3" w:rsidRDefault="00DF0D96" w:rsidP="00872EA4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الأنشطة التعليمية </w:t>
            </w:r>
            <w:proofErr w:type="spellStart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التعلمية</w:t>
            </w:r>
            <w:proofErr w:type="spellEnd"/>
          </w:p>
        </w:tc>
        <w:tc>
          <w:tcPr>
            <w:tcW w:w="4170" w:type="dxa"/>
            <w:tcBorders>
              <w:top w:val="single" w:sz="12" w:space="0" w:color="auto"/>
              <w:left w:val="single" w:sz="12" w:space="0" w:color="auto"/>
            </w:tcBorders>
            <w:shd w:val="clear" w:color="auto" w:fill="DBE5F1"/>
            <w:vAlign w:val="center"/>
          </w:tcPr>
          <w:p w:rsidR="00DF0D96" w:rsidRPr="008651B3" w:rsidRDefault="00DF0D96" w:rsidP="00872EA4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محتوى</w:t>
            </w:r>
            <w:proofErr w:type="gramEnd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التعلم</w:t>
            </w:r>
          </w:p>
        </w:tc>
      </w:tr>
      <w:tr w:rsidR="00DF0D96" w:rsidRPr="008651B3" w:rsidTr="00126A72">
        <w:trPr>
          <w:trHeight w:val="1632"/>
        </w:trPr>
        <w:tc>
          <w:tcPr>
            <w:tcW w:w="112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F0D96" w:rsidRPr="008651B3" w:rsidRDefault="00DF0D96" w:rsidP="00872EA4">
            <w:pPr>
              <w:bidi/>
              <w:rPr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التذكير</w:t>
            </w:r>
            <w:proofErr w:type="gramEnd"/>
          </w:p>
        </w:tc>
        <w:tc>
          <w:tcPr>
            <w:tcW w:w="3991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F0D96" w:rsidRDefault="00DF0D96" w:rsidP="00872EA4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تذكير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المتعلمين بما أنجز في الحصة الأولى، مثل:</w:t>
            </w:r>
          </w:p>
          <w:p w:rsidR="0009377D" w:rsidRDefault="0009377D" w:rsidP="0009377D">
            <w:pPr>
              <w:numPr>
                <w:ilvl w:val="0"/>
                <w:numId w:val="3"/>
              </w:numPr>
              <w:bidi/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ما ذا يعني البعث والجزاء؟</w:t>
            </w:r>
          </w:p>
          <w:p w:rsidR="0009377D" w:rsidRPr="0009377D" w:rsidRDefault="0009377D" w:rsidP="0009377D">
            <w:pPr>
              <w:pStyle w:val="Paragraphedeliste"/>
              <w:numPr>
                <w:ilvl w:val="0"/>
                <w:numId w:val="3"/>
              </w:num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09377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اذكر </w:t>
            </w:r>
            <w:proofErr w:type="gramStart"/>
            <w:r w:rsidRPr="0009377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جزاء  من</w:t>
            </w:r>
            <w:proofErr w:type="gramEnd"/>
            <w:r w:rsidRPr="0009377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خاف لقاء ربه وعمل صالحا؟</w:t>
            </w:r>
          </w:p>
          <w:p w:rsidR="0009377D" w:rsidRPr="0009377D" w:rsidRDefault="0009377D" w:rsidP="0009377D">
            <w:pPr>
              <w:pStyle w:val="Paragraphedeliste"/>
              <w:numPr>
                <w:ilvl w:val="0"/>
                <w:numId w:val="3"/>
              </w:num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  <w:r w:rsidRPr="0009377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اذكر عقاب من </w:t>
            </w:r>
            <w:proofErr w:type="gramStart"/>
            <w:r w:rsidRPr="0009377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طغى  وعصى</w:t>
            </w:r>
            <w:proofErr w:type="gramEnd"/>
            <w:r w:rsidRPr="0009377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ربه؟</w:t>
            </w:r>
          </w:p>
          <w:p w:rsidR="00DF0D96" w:rsidRPr="000F281A" w:rsidRDefault="00DF0D96" w:rsidP="00872EA4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F0D96" w:rsidRPr="00D96A9D" w:rsidRDefault="00DF0D96" w:rsidP="00872EA4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مكتسبات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المتعلمين في الحصة السابقة</w:t>
            </w:r>
          </w:p>
        </w:tc>
      </w:tr>
      <w:tr w:rsidR="00DF0D96" w:rsidRPr="008651B3" w:rsidTr="008F7F6A">
        <w:trPr>
          <w:trHeight w:val="1429"/>
        </w:trPr>
        <w:tc>
          <w:tcPr>
            <w:tcW w:w="1125" w:type="dxa"/>
            <w:tcBorders>
              <w:top w:val="single" w:sz="6" w:space="0" w:color="auto"/>
            </w:tcBorders>
            <w:vAlign w:val="center"/>
          </w:tcPr>
          <w:p w:rsidR="00DF0D96" w:rsidRDefault="00DF0D96" w:rsidP="00872EA4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بناء القيم</w:t>
            </w:r>
          </w:p>
        </w:tc>
        <w:tc>
          <w:tcPr>
            <w:tcW w:w="3991" w:type="dxa"/>
            <w:gridSpan w:val="2"/>
            <w:tcBorders>
              <w:top w:val="single" w:sz="6" w:space="0" w:color="auto"/>
              <w:right w:val="single" w:sz="12" w:space="0" w:color="auto"/>
            </w:tcBorders>
          </w:tcPr>
          <w:p w:rsidR="00DF0D96" w:rsidRDefault="00DF0D96" w:rsidP="00872EA4">
            <w:pPr>
              <w:bidi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يحث الأستاذ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المتعلمين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بالتمسك بالقيم التالية وتطبيقها في الحياة.</w:t>
            </w:r>
          </w:p>
        </w:tc>
        <w:tc>
          <w:tcPr>
            <w:tcW w:w="4170" w:type="dxa"/>
            <w:tcBorders>
              <w:top w:val="single" w:sz="6" w:space="0" w:color="auto"/>
              <w:left w:val="single" w:sz="12" w:space="0" w:color="auto"/>
            </w:tcBorders>
          </w:tcPr>
          <w:p w:rsidR="00DF0D96" w:rsidRDefault="00126A72" w:rsidP="00126A72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-أتجنب الغش في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الامتحان ،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>وفي كل المعاملات للنجاة من الويل والهلاك.</w:t>
            </w:r>
          </w:p>
          <w:p w:rsidR="00126A72" w:rsidRDefault="00126A72" w:rsidP="00126A72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-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أصدق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في قولي لأنال الجزاء الذي أعده الله تعالى للصادقين في يوم الدين.</w:t>
            </w:r>
          </w:p>
          <w:p w:rsidR="00126A72" w:rsidRDefault="00126A72" w:rsidP="00126A72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-اطعم مسكينا وأساعد يتيما أو محتاجا ابتغاء نيل أجر الله العظيم في يوم البعث والجزاء.</w:t>
            </w:r>
          </w:p>
          <w:p w:rsidR="00126A72" w:rsidRPr="00DA7EF6" w:rsidRDefault="00126A72" w:rsidP="00126A72">
            <w:pPr>
              <w:bidi/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DF0D96" w:rsidRPr="008651B3" w:rsidTr="008F7F6A">
        <w:trPr>
          <w:trHeight w:val="1245"/>
        </w:trPr>
        <w:tc>
          <w:tcPr>
            <w:tcW w:w="1125" w:type="dxa"/>
            <w:vAlign w:val="center"/>
          </w:tcPr>
          <w:p w:rsidR="00DF0D96" w:rsidRPr="008651B3" w:rsidRDefault="00DF0D96" w:rsidP="00872EA4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الاستخلاص</w:t>
            </w:r>
            <w:proofErr w:type="gramEnd"/>
          </w:p>
        </w:tc>
        <w:tc>
          <w:tcPr>
            <w:tcW w:w="3991" w:type="dxa"/>
            <w:gridSpan w:val="2"/>
          </w:tcPr>
          <w:p w:rsidR="00DF0D96" w:rsidRDefault="00DF0D96" w:rsidP="00872EA4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يواسطة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أسئلة مركزة  مثل</w:t>
            </w:r>
          </w:p>
          <w:p w:rsidR="00DF0D96" w:rsidRDefault="00BB4103" w:rsidP="00872EA4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ما هو يوم البعث؟</w:t>
            </w:r>
          </w:p>
          <w:p w:rsidR="00BB4103" w:rsidRDefault="00BB4103" w:rsidP="00BB4103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ما جزاء من عمل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صالحا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؟</w:t>
            </w:r>
          </w:p>
          <w:p w:rsidR="00BB4103" w:rsidRDefault="00BB4103" w:rsidP="00BB4103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وما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جزاء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من طغى وعصى الله؟</w:t>
            </w:r>
          </w:p>
          <w:p w:rsidR="00DF0D96" w:rsidRPr="008651B3" w:rsidRDefault="00DF0D96" w:rsidP="00872EA4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يتوصل المتعلمون إلى الخلاصة التالية:</w:t>
            </w:r>
          </w:p>
        </w:tc>
        <w:tc>
          <w:tcPr>
            <w:tcW w:w="4170" w:type="dxa"/>
          </w:tcPr>
          <w:p w:rsidR="00DF0D96" w:rsidRPr="005D5B37" w:rsidRDefault="00DF0D96" w:rsidP="00872EA4">
            <w:pPr>
              <w:bidi/>
              <w:spacing w:after="0" w:line="240" w:lineRule="auto"/>
              <w:rPr>
                <w:b/>
                <w:bCs/>
                <w:sz w:val="24"/>
                <w:szCs w:val="24"/>
                <w:u w:val="single"/>
                <w:rtl/>
              </w:rPr>
            </w:pPr>
            <w:proofErr w:type="gramStart"/>
            <w:r w:rsidRPr="005D5B37"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>الاستخلاص</w:t>
            </w:r>
            <w:proofErr w:type="gramEnd"/>
          </w:p>
          <w:p w:rsidR="00BB4103" w:rsidRPr="008651B3" w:rsidRDefault="00BB4103" w:rsidP="00BB4103">
            <w:pPr>
              <w:bidi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يون البعث هو اليوم العصيب الشديد الهول ،الذي يبعث فيه الله الناس جميعا</w:t>
            </w:r>
            <w:r w:rsidR="00672CD3">
              <w:rPr>
                <w:rFonts w:hint="cs"/>
                <w:b/>
                <w:bCs/>
                <w:sz w:val="24"/>
                <w:szCs w:val="24"/>
                <w:rtl/>
              </w:rPr>
              <w:t xml:space="preserve"> من قبورهم للحساب والجزاء،</w:t>
            </w:r>
            <w:r w:rsidR="00F51141">
              <w:rPr>
                <w:rFonts w:hint="cs"/>
                <w:b/>
                <w:bCs/>
                <w:sz w:val="24"/>
                <w:szCs w:val="24"/>
                <w:rtl/>
              </w:rPr>
              <w:t>فمن عمل صالحا يجازيه الله بالجنة ،ومن طغى وعصىا لله يعاقبه بدخول جهنم.</w:t>
            </w:r>
          </w:p>
          <w:p w:rsidR="00DF0D96" w:rsidRPr="008651B3" w:rsidRDefault="00DF0D96" w:rsidP="00BB4103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F0D96" w:rsidRPr="008651B3" w:rsidTr="008F7F6A">
        <w:trPr>
          <w:trHeight w:val="1200"/>
        </w:trPr>
        <w:tc>
          <w:tcPr>
            <w:tcW w:w="1125" w:type="dxa"/>
            <w:vAlign w:val="center"/>
          </w:tcPr>
          <w:p w:rsidR="00DF0D96" w:rsidRPr="008651B3" w:rsidRDefault="00DF0D96" w:rsidP="00872EA4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توظيف وترسيخ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التعلمات</w:t>
            </w:r>
            <w:proofErr w:type="spellEnd"/>
          </w:p>
        </w:tc>
        <w:tc>
          <w:tcPr>
            <w:tcW w:w="3991" w:type="dxa"/>
            <w:gridSpan w:val="2"/>
          </w:tcPr>
          <w:p w:rsidR="00DF0D96" w:rsidRPr="008651B3" w:rsidRDefault="00E06F82" w:rsidP="00E06F8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يوظف المتعلمون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تعلماتهم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في الإيمان بيوم البعث والجزاء بالأعمال التالية:</w:t>
            </w:r>
            <w:r w:rsidR="00DF0D9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170" w:type="dxa"/>
          </w:tcPr>
          <w:p w:rsidR="00DF0D96" w:rsidRDefault="00E06F82" w:rsidP="00872EA4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- تزكية النفس بقراءة القرآن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واتباع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ما جاء فيه.</w:t>
            </w:r>
          </w:p>
          <w:p w:rsidR="00E06F82" w:rsidRDefault="00E06F82" w:rsidP="00E06F8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- بالأعمال الصالحة كبر الوالدين وإقامة الصلاة.</w:t>
            </w:r>
          </w:p>
          <w:p w:rsidR="00DF0D96" w:rsidRDefault="00E06F82" w:rsidP="00872EA4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- استغفار الله التوبة إليه من كل ذنب.</w:t>
            </w:r>
          </w:p>
          <w:p w:rsidR="00DF0D96" w:rsidRDefault="00DF0D96" w:rsidP="00872EA4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F0D96" w:rsidRDefault="00DF0D96" w:rsidP="00872EA4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F0D96" w:rsidRPr="008651B3" w:rsidRDefault="00DF0D96" w:rsidP="00872EA4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AD7395" w:rsidRPr="00541328" w:rsidRDefault="00AD7395" w:rsidP="00AD7395">
      <w:pPr>
        <w:bidi/>
        <w:rPr>
          <w:sz w:val="24"/>
          <w:szCs w:val="24"/>
        </w:rPr>
      </w:pPr>
    </w:p>
    <w:p w:rsidR="00AD7395" w:rsidRDefault="00AD7395" w:rsidP="00AD7395">
      <w:pPr>
        <w:bidi/>
        <w:rPr>
          <w:sz w:val="24"/>
          <w:szCs w:val="24"/>
        </w:rPr>
      </w:pPr>
    </w:p>
    <w:p w:rsidR="00786547" w:rsidRPr="00AD7395" w:rsidRDefault="00AD7395" w:rsidP="00AD7395">
      <w:pPr>
        <w:tabs>
          <w:tab w:val="left" w:pos="2242"/>
        </w:tabs>
        <w:bidi/>
        <w:rPr>
          <w:sz w:val="24"/>
          <w:szCs w:val="24"/>
        </w:rPr>
      </w:pPr>
      <w:r>
        <w:rPr>
          <w:sz w:val="24"/>
          <w:szCs w:val="24"/>
          <w:rtl/>
        </w:rPr>
        <w:tab/>
      </w:r>
    </w:p>
    <w:sectPr w:rsidR="00786547" w:rsidRPr="00AD7395" w:rsidSect="007F05CF">
      <w:footerReference w:type="default" r:id="rId20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974" w:rsidRDefault="00D24974" w:rsidP="00461AD1">
      <w:pPr>
        <w:spacing w:after="0" w:line="240" w:lineRule="auto"/>
      </w:pPr>
      <w:r>
        <w:separator/>
      </w:r>
    </w:p>
  </w:endnote>
  <w:endnote w:type="continuationSeparator" w:id="1">
    <w:p w:rsidR="00D24974" w:rsidRDefault="00D24974" w:rsidP="00461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wan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61823"/>
      <w:docPartObj>
        <w:docPartGallery w:val="Page Numbers (Bottom of Page)"/>
        <w:docPartUnique/>
      </w:docPartObj>
    </w:sdtPr>
    <w:sdtContent>
      <w:p w:rsidR="00461AD1" w:rsidRDefault="008D5C28">
        <w:pPr>
          <w:pStyle w:val="Pieddepage"/>
        </w:pPr>
        <w:r>
          <w:rPr>
            <w:noProof/>
            <w:lang w:eastAsia="zh-TW"/>
          </w:rPr>
          <w:pict>
            <v:group id="_x0000_s4122" style="position:absolute;margin-left:0;margin-top:0;width:32.95pt;height:34.5pt;z-index:251660288;mso-position-horizontal:center;mso-position-horizontal-relative:right-margin-area;mso-position-vertical:center;mso-position-vertical-relative:bottom-margin-area" coordorigin="726,14496" coordsize="659,690">
              <v:rect id="_x0000_s4123" style="position:absolute;left:831;top:14552;width:512;height:526" fillcolor="#943634 [2405]" strokecolor="#943634 [2405]"/>
              <v:rect id="_x0000_s4124" style="position:absolute;left:831;top:15117;width:512;height:43" fillcolor="#943634 [2405]" strokecolor="#943634 [2405]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125" type="#_x0000_t202" style="position:absolute;left:726;top:14496;width:659;height:690;v-text-anchor:bottom" fillcolor="#4bacc6 [3208]" strokecolor="#f2f2f2 [3041]" strokeweight="1pt">
                <v:fill color2="#205867 [1608]" angle="-135" focus="100%" type="gradient"/>
                <v:shadow on="t" type="perspective" color="#b6dde8 [1304]" opacity=".5" origin=",.5" offset="0,0" matrix=",-56756f,,.5"/>
                <v:textbox style="mso-next-textbox:#_x0000_s4125" inset="4.32pt,0,4.32pt,0">
                  <w:txbxContent>
                    <w:p w:rsidR="009D1E8C" w:rsidRDefault="009D1E8C">
                      <w:pPr>
                        <w:pStyle w:val="Pieddepage"/>
                        <w:jc w:val="right"/>
                        <w:rPr>
                          <w:b/>
                          <w:i/>
                          <w:color w:val="FFFFFF" w:themeColor="background1"/>
                          <w:sz w:val="36"/>
                          <w:szCs w:val="36"/>
                        </w:rPr>
                      </w:pPr>
                      <w:proofErr w:type="gramStart"/>
                      <w:r w:rsidRPr="00D0452D">
                        <w:rPr>
                          <w:rFonts w:ascii="Angsana New" w:hAnsi="Angsana New" w:cs="Angsana New"/>
                        </w:rPr>
                        <w:t>slalin</w:t>
                      </w:r>
                      <w:proofErr w:type="gramEnd"/>
                      <w:r w:rsidR="008D5C28" w:rsidRPr="00D0452D">
                        <w:rPr>
                          <w:rFonts w:ascii="Angsana New" w:hAnsi="Angsana New" w:cs="Angsana New"/>
                        </w:rPr>
                        <w:fldChar w:fldCharType="begin"/>
                      </w:r>
                      <w:r w:rsidRPr="00D0452D">
                        <w:rPr>
                          <w:rFonts w:ascii="Angsana New" w:hAnsi="Angsana New" w:cs="Angsana New"/>
                        </w:rPr>
                        <w:instrText xml:space="preserve"> PAGE    \* MERGEFORMAT </w:instrText>
                      </w:r>
                      <w:r w:rsidR="008D5C28" w:rsidRPr="00D0452D">
                        <w:rPr>
                          <w:rFonts w:ascii="Angsana New" w:hAnsi="Angsana New" w:cs="Angsana New"/>
                        </w:rPr>
                        <w:fldChar w:fldCharType="separate"/>
                      </w:r>
                      <w:r w:rsidR="00414D37" w:rsidRPr="00414D37">
                        <w:rPr>
                          <w:rFonts w:ascii="Angsana New" w:hAnsi="Angsana New" w:cs="Angsana New"/>
                          <w:b/>
                          <w:i/>
                          <w:noProof/>
                          <w:color w:val="FFFFFF" w:themeColor="background1"/>
                          <w:sz w:val="36"/>
                          <w:szCs w:val="36"/>
                        </w:rPr>
                        <w:t>1</w:t>
                      </w:r>
                      <w:r w:rsidR="008D5C28" w:rsidRPr="00D0452D">
                        <w:rPr>
                          <w:rFonts w:ascii="Angsana New" w:hAnsi="Angsana New" w:cs="Angsana New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974" w:rsidRDefault="00D24974" w:rsidP="00461AD1">
      <w:pPr>
        <w:spacing w:after="0" w:line="240" w:lineRule="auto"/>
      </w:pPr>
      <w:r>
        <w:separator/>
      </w:r>
    </w:p>
  </w:footnote>
  <w:footnote w:type="continuationSeparator" w:id="1">
    <w:p w:rsidR="00D24974" w:rsidRDefault="00D24974" w:rsidP="00461A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E45CC"/>
    <w:multiLevelType w:val="hybridMultilevel"/>
    <w:tmpl w:val="4C5CF43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25E3A"/>
    <w:multiLevelType w:val="hybridMultilevel"/>
    <w:tmpl w:val="7F7893DA"/>
    <w:lvl w:ilvl="0" w:tplc="8776564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DD7577"/>
    <w:multiLevelType w:val="hybridMultilevel"/>
    <w:tmpl w:val="C7768048"/>
    <w:lvl w:ilvl="0" w:tplc="F5987EE6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5D37B1"/>
    <w:multiLevelType w:val="hybridMultilevel"/>
    <w:tmpl w:val="B558864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3275B7"/>
    <w:multiLevelType w:val="hybridMultilevel"/>
    <w:tmpl w:val="6BC6E5D0"/>
    <w:lvl w:ilvl="0" w:tplc="7C844A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127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66660"/>
    <w:rsid w:val="0009377D"/>
    <w:rsid w:val="000A7F2C"/>
    <w:rsid w:val="00126A72"/>
    <w:rsid w:val="0013608F"/>
    <w:rsid w:val="00152602"/>
    <w:rsid w:val="00172FBA"/>
    <w:rsid w:val="00203D5E"/>
    <w:rsid w:val="00227A6F"/>
    <w:rsid w:val="00255CC7"/>
    <w:rsid w:val="002741F7"/>
    <w:rsid w:val="002E67FF"/>
    <w:rsid w:val="0032028E"/>
    <w:rsid w:val="003424AE"/>
    <w:rsid w:val="00366F56"/>
    <w:rsid w:val="00414D37"/>
    <w:rsid w:val="004420C5"/>
    <w:rsid w:val="00447BC2"/>
    <w:rsid w:val="00457FB8"/>
    <w:rsid w:val="00461AD1"/>
    <w:rsid w:val="00466313"/>
    <w:rsid w:val="004B46AB"/>
    <w:rsid w:val="00541328"/>
    <w:rsid w:val="005A31B6"/>
    <w:rsid w:val="00672CD3"/>
    <w:rsid w:val="00701E6E"/>
    <w:rsid w:val="00724148"/>
    <w:rsid w:val="00786547"/>
    <w:rsid w:val="007E551F"/>
    <w:rsid w:val="007F05CF"/>
    <w:rsid w:val="008229E3"/>
    <w:rsid w:val="008431C9"/>
    <w:rsid w:val="0086133A"/>
    <w:rsid w:val="0089529A"/>
    <w:rsid w:val="008D5C28"/>
    <w:rsid w:val="008E146E"/>
    <w:rsid w:val="008F7F6A"/>
    <w:rsid w:val="00916D0C"/>
    <w:rsid w:val="00952AC2"/>
    <w:rsid w:val="009716B2"/>
    <w:rsid w:val="00984E36"/>
    <w:rsid w:val="009D1E8C"/>
    <w:rsid w:val="009F0934"/>
    <w:rsid w:val="00A221E0"/>
    <w:rsid w:val="00AD7395"/>
    <w:rsid w:val="00B23533"/>
    <w:rsid w:val="00B270BC"/>
    <w:rsid w:val="00B55FCC"/>
    <w:rsid w:val="00B66660"/>
    <w:rsid w:val="00BB4103"/>
    <w:rsid w:val="00BB7D28"/>
    <w:rsid w:val="00BE7268"/>
    <w:rsid w:val="00C302A0"/>
    <w:rsid w:val="00D0452D"/>
    <w:rsid w:val="00D1453D"/>
    <w:rsid w:val="00D24974"/>
    <w:rsid w:val="00D86297"/>
    <w:rsid w:val="00DD4DA2"/>
    <w:rsid w:val="00DE31E4"/>
    <w:rsid w:val="00DF0D71"/>
    <w:rsid w:val="00DF0D96"/>
    <w:rsid w:val="00E06F82"/>
    <w:rsid w:val="00E21752"/>
    <w:rsid w:val="00EC3810"/>
    <w:rsid w:val="00F24404"/>
    <w:rsid w:val="00F44404"/>
    <w:rsid w:val="00F51141"/>
    <w:rsid w:val="00FC11C8"/>
    <w:rsid w:val="00FC3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40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F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F05C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461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61AD1"/>
  </w:style>
  <w:style w:type="paragraph" w:styleId="Pieddepage">
    <w:name w:val="footer"/>
    <w:basedOn w:val="Normal"/>
    <w:link w:val="PieddepageCar"/>
    <w:uiPriority w:val="99"/>
    <w:unhideWhenUsed/>
    <w:rsid w:val="00461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61AD1"/>
  </w:style>
  <w:style w:type="character" w:customStyle="1" w:styleId="apple-converted-space">
    <w:name w:val="apple-converted-space"/>
    <w:basedOn w:val="Policepardfaut"/>
    <w:rsid w:val="00D1453D"/>
  </w:style>
  <w:style w:type="paragraph" w:styleId="Sansinterligne">
    <w:name w:val="No Spacing"/>
    <w:uiPriority w:val="1"/>
    <w:qFormat/>
    <w:rsid w:val="00B270BC"/>
    <w:pPr>
      <w:spacing w:after="0" w:line="240" w:lineRule="auto"/>
    </w:pPr>
    <w:rPr>
      <w:rFonts w:ascii="Calibri" w:eastAsia="Calibri" w:hAnsi="Calibri" w:cs="Arial"/>
      <w:lang w:eastAsia="en-US"/>
    </w:rPr>
  </w:style>
  <w:style w:type="paragraph" w:styleId="Paragraphedeliste">
    <w:name w:val="List Paragraph"/>
    <w:basedOn w:val="Normal"/>
    <w:uiPriority w:val="34"/>
    <w:qFormat/>
    <w:rsid w:val="00BE7268"/>
    <w:pPr>
      <w:ind w:left="720"/>
      <w:contextualSpacing/>
    </w:pPr>
  </w:style>
  <w:style w:type="character" w:customStyle="1" w:styleId="number">
    <w:name w:val="number"/>
    <w:basedOn w:val="Policepardfaut"/>
    <w:rsid w:val="00541328"/>
  </w:style>
  <w:style w:type="character" w:styleId="Lienhypertexte">
    <w:name w:val="Hyperlink"/>
    <w:basedOn w:val="Policepardfaut"/>
    <w:uiPriority w:val="99"/>
    <w:semiHidden/>
    <w:unhideWhenUsed/>
    <w:rsid w:val="00541328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DF0D9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521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20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9471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Layout" Target="diagrams/layout2.xml"/><Relationship Id="rId18" Type="http://schemas.openxmlformats.org/officeDocument/2006/relationships/diagramQuickStyle" Target="diagrams/quickStyle3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diagramData" Target="diagrams/data2.xml"/><Relationship Id="rId17" Type="http://schemas.openxmlformats.org/officeDocument/2006/relationships/diagramLayout" Target="diagrams/layout3.xml"/><Relationship Id="rId2" Type="http://schemas.openxmlformats.org/officeDocument/2006/relationships/styles" Target="styles.xml"/><Relationship Id="rId16" Type="http://schemas.openxmlformats.org/officeDocument/2006/relationships/diagramData" Target="diagrams/data3.xm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10" Type="http://schemas.openxmlformats.org/officeDocument/2006/relationships/diagramQuickStyle" Target="diagrams/quickStyle1.xml"/><Relationship Id="rId19" Type="http://schemas.openxmlformats.org/officeDocument/2006/relationships/diagramColors" Target="diagrams/colors3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diagramQuickStyle" Target="diagrams/quickStyle2.xml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6927DD5-5F29-4224-A870-FD6A52230922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7CECFFD8-5DCF-4614-80CB-B32FF5FC44E1}">
      <dgm:prSet phldrT="[Texte]"/>
      <dgm:spPr>
        <a:solidFill>
          <a:schemeClr val="accent4"/>
        </a:solidFill>
      </dgm:spPr>
      <dgm:t>
        <a:bodyPr/>
        <a:lstStyle/>
        <a:p>
          <a:r>
            <a:rPr lang="ar-MA"/>
            <a:t>العقيدة</a:t>
          </a:r>
          <a:endParaRPr lang="fr-FR"/>
        </a:p>
      </dgm:t>
    </dgm:pt>
    <dgm:pt modelId="{8D8E63DC-4705-496B-A99F-4A56F2BDF957}" type="parTrans" cxnId="{30FA0D30-052F-4380-B01C-802DB5C9F41B}">
      <dgm:prSet/>
      <dgm:spPr/>
      <dgm:t>
        <a:bodyPr/>
        <a:lstStyle/>
        <a:p>
          <a:endParaRPr lang="fr-FR"/>
        </a:p>
      </dgm:t>
    </dgm:pt>
    <dgm:pt modelId="{BD6A3FA9-61D3-4A9A-9150-6438F9E3FE80}" type="sibTrans" cxnId="{30FA0D30-052F-4380-B01C-802DB5C9F41B}">
      <dgm:prSet/>
      <dgm:spPr/>
      <dgm:t>
        <a:bodyPr/>
        <a:lstStyle/>
        <a:p>
          <a:endParaRPr lang="fr-FR"/>
        </a:p>
      </dgm:t>
    </dgm:pt>
    <dgm:pt modelId="{9AE6B8DA-EA89-4547-B24A-0973331DA2C4}">
      <dgm:prSet phldrT="[Texte]" custT="1"/>
      <dgm:spPr>
        <a:solidFill>
          <a:srgbClr val="00B0F0"/>
        </a:solidFill>
      </dgm:spPr>
      <dgm:t>
        <a:bodyPr/>
        <a:lstStyle/>
        <a:p>
          <a:r>
            <a:rPr lang="ar-MA" sz="1400" b="1">
              <a:solidFill>
                <a:sysClr val="windowText" lastClr="000000"/>
              </a:solidFill>
            </a:rPr>
            <a:t>المدخل: التزكية</a:t>
          </a:r>
          <a:endParaRPr lang="fr-FR" sz="1400">
            <a:solidFill>
              <a:sysClr val="windowText" lastClr="000000"/>
            </a:solidFill>
          </a:endParaRPr>
        </a:p>
      </dgm:t>
    </dgm:pt>
    <dgm:pt modelId="{E5BD0E9E-E65F-4DFD-9F68-0C07E9D7A24D}" type="sibTrans" cxnId="{7C647E89-4D19-41AC-8FE4-A3621150E5DB}">
      <dgm:prSet/>
      <dgm:spPr/>
      <dgm:t>
        <a:bodyPr/>
        <a:lstStyle/>
        <a:p>
          <a:endParaRPr lang="fr-FR"/>
        </a:p>
      </dgm:t>
    </dgm:pt>
    <dgm:pt modelId="{15C4DFB5-BC56-4D06-881E-304BAE0A6CA4}" type="parTrans" cxnId="{7C647E89-4D19-41AC-8FE4-A3621150E5DB}">
      <dgm:prSet/>
      <dgm:spPr/>
      <dgm:t>
        <a:bodyPr/>
        <a:lstStyle/>
        <a:p>
          <a:endParaRPr lang="fr-FR"/>
        </a:p>
      </dgm:t>
    </dgm:pt>
    <dgm:pt modelId="{89C58BDD-760E-4F3F-94E6-5C1A017F7412}" type="pres">
      <dgm:prSet presAssocID="{E6927DD5-5F29-4224-A870-FD6A52230922}" presName="compositeShape" presStyleCnt="0">
        <dgm:presLayoutVars>
          <dgm:chMax val="7"/>
          <dgm:dir/>
          <dgm:resizeHandles val="exact"/>
        </dgm:presLayoutVars>
      </dgm:prSet>
      <dgm:spPr/>
    </dgm:pt>
    <dgm:pt modelId="{0973F03C-CA0F-4AAF-87B5-24055F2CDED4}" type="pres">
      <dgm:prSet presAssocID="{E6927DD5-5F29-4224-A870-FD6A52230922}" presName="wedge1" presStyleLbl="node1" presStyleIdx="0" presStyleCnt="2" custScaleX="658560" custScaleY="122449" custLinFactX="-46875" custLinFactNeighborX="-100000" custLinFactNeighborY="-31834"/>
      <dgm:spPr/>
      <dgm:t>
        <a:bodyPr/>
        <a:lstStyle/>
        <a:p>
          <a:endParaRPr lang="fr-FR"/>
        </a:p>
      </dgm:t>
    </dgm:pt>
    <dgm:pt modelId="{BF33F7DB-789E-48AD-BDB9-E2323EB6A66E}" type="pres">
      <dgm:prSet presAssocID="{E6927DD5-5F29-4224-A870-FD6A52230922}" presName="wedge1Tx" presStyleLbl="node1" presStyleIdx="0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3C9A5930-2980-4729-A5B7-BBF9B0E0931F}" type="pres">
      <dgm:prSet presAssocID="{E6927DD5-5F29-4224-A870-FD6A52230922}" presName="wedge2" presStyleLbl="node1" presStyleIdx="1" presStyleCnt="2" custScaleX="661937" custScaleY="122545" custLinFactX="-53913" custLinFactNeighborX="-100000" custLinFactNeighborY="-30948"/>
      <dgm:spPr/>
      <dgm:t>
        <a:bodyPr/>
        <a:lstStyle/>
        <a:p>
          <a:endParaRPr lang="fr-FR"/>
        </a:p>
      </dgm:t>
    </dgm:pt>
    <dgm:pt modelId="{75E8453F-5A06-45C7-B106-1497FECF899C}" type="pres">
      <dgm:prSet presAssocID="{E6927DD5-5F29-4224-A870-FD6A52230922}" presName="wedge2Tx" presStyleLbl="node1" presStyleIdx="1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2EC36E66-AF37-4767-8625-603550E7A618}" type="presOf" srcId="{7CECFFD8-5DCF-4614-80CB-B32FF5FC44E1}" destId="{3C9A5930-2980-4729-A5B7-BBF9B0E0931F}" srcOrd="0" destOrd="0" presId="urn:microsoft.com/office/officeart/2005/8/layout/chart3"/>
    <dgm:cxn modelId="{7C647E89-4D19-41AC-8FE4-A3621150E5DB}" srcId="{E6927DD5-5F29-4224-A870-FD6A52230922}" destId="{9AE6B8DA-EA89-4547-B24A-0973331DA2C4}" srcOrd="0" destOrd="0" parTransId="{15C4DFB5-BC56-4D06-881E-304BAE0A6CA4}" sibTransId="{E5BD0E9E-E65F-4DFD-9F68-0C07E9D7A24D}"/>
    <dgm:cxn modelId="{23653221-E906-4719-B3D3-6A2DFA8E118C}" type="presOf" srcId="{E6927DD5-5F29-4224-A870-FD6A52230922}" destId="{89C58BDD-760E-4F3F-94E6-5C1A017F7412}" srcOrd="0" destOrd="0" presId="urn:microsoft.com/office/officeart/2005/8/layout/chart3"/>
    <dgm:cxn modelId="{5E60D7B2-7A0D-4CAE-8BEF-8DCE8CBA2A1F}" type="presOf" srcId="{9AE6B8DA-EA89-4547-B24A-0973331DA2C4}" destId="{BF33F7DB-789E-48AD-BDB9-E2323EB6A66E}" srcOrd="1" destOrd="0" presId="urn:microsoft.com/office/officeart/2005/8/layout/chart3"/>
    <dgm:cxn modelId="{5FB89139-350A-411F-8AA7-B85BF4A63784}" type="presOf" srcId="{7CECFFD8-5DCF-4614-80CB-B32FF5FC44E1}" destId="{75E8453F-5A06-45C7-B106-1497FECF899C}" srcOrd="1" destOrd="0" presId="urn:microsoft.com/office/officeart/2005/8/layout/chart3"/>
    <dgm:cxn modelId="{FCFCEE39-66E2-4289-BB75-82F772118D44}" type="presOf" srcId="{9AE6B8DA-EA89-4547-B24A-0973331DA2C4}" destId="{0973F03C-CA0F-4AAF-87B5-24055F2CDED4}" srcOrd="0" destOrd="0" presId="urn:microsoft.com/office/officeart/2005/8/layout/chart3"/>
    <dgm:cxn modelId="{30FA0D30-052F-4380-B01C-802DB5C9F41B}" srcId="{E6927DD5-5F29-4224-A870-FD6A52230922}" destId="{7CECFFD8-5DCF-4614-80CB-B32FF5FC44E1}" srcOrd="1" destOrd="0" parTransId="{8D8E63DC-4705-496B-A99F-4A56F2BDF957}" sibTransId="{BD6A3FA9-61D3-4A9A-9150-6438F9E3FE80}"/>
    <dgm:cxn modelId="{57CE9346-DF83-47ED-8289-40DC37A14587}" type="presParOf" srcId="{89C58BDD-760E-4F3F-94E6-5C1A017F7412}" destId="{0973F03C-CA0F-4AAF-87B5-24055F2CDED4}" srcOrd="0" destOrd="0" presId="urn:microsoft.com/office/officeart/2005/8/layout/chart3"/>
    <dgm:cxn modelId="{0B357C2F-17F3-4A2E-A217-BE729945CF09}" type="presParOf" srcId="{89C58BDD-760E-4F3F-94E6-5C1A017F7412}" destId="{BF33F7DB-789E-48AD-BDB9-E2323EB6A66E}" srcOrd="1" destOrd="0" presId="urn:microsoft.com/office/officeart/2005/8/layout/chart3"/>
    <dgm:cxn modelId="{5E343929-EB12-4BF6-8DE8-F3F28D001246}" type="presParOf" srcId="{89C58BDD-760E-4F3F-94E6-5C1A017F7412}" destId="{3C9A5930-2980-4729-A5B7-BBF9B0E0931F}" srcOrd="2" destOrd="0" presId="urn:microsoft.com/office/officeart/2005/8/layout/chart3"/>
    <dgm:cxn modelId="{ED45AED1-438A-4451-BB4C-64B982F9D824}" type="presParOf" srcId="{89C58BDD-760E-4F3F-94E6-5C1A017F7412}" destId="{75E8453F-5A06-45C7-B106-1497FECF899C}" srcOrd="3" destOrd="0" presId="urn:microsoft.com/office/officeart/2005/8/layout/chart3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FB8B2BE-AA25-411F-A79F-0F200941E0F1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2209903C-AADE-4E5F-BEF1-09B31C9E4DE8}">
      <dgm:prSet phldrT="[Texte]" custT="1"/>
      <dgm:spPr>
        <a:solidFill>
          <a:srgbClr val="92D050"/>
        </a:solidFill>
      </dgm:spPr>
      <dgm:t>
        <a:bodyPr/>
        <a:lstStyle/>
        <a:p>
          <a:r>
            <a:rPr lang="ar-MA" sz="1400" b="1">
              <a:solidFill>
                <a:sysClr val="windowText" lastClr="000000"/>
              </a:solidFill>
            </a:rPr>
            <a:t>الجذاذة رقم:</a:t>
          </a:r>
          <a:endParaRPr lang="fr-FR" sz="1400" b="1">
            <a:solidFill>
              <a:sysClr val="windowText" lastClr="000000"/>
            </a:solidFill>
          </a:endParaRPr>
        </a:p>
      </dgm:t>
    </dgm:pt>
    <dgm:pt modelId="{6CEDF620-A8E1-4F17-B2BE-3996513AEDDE}" type="sibTrans" cxnId="{ABE5C33C-1913-4A9C-A85A-862D6E580D6D}">
      <dgm:prSet/>
      <dgm:spPr/>
      <dgm:t>
        <a:bodyPr/>
        <a:lstStyle/>
        <a:p>
          <a:endParaRPr lang="fr-FR" b="1"/>
        </a:p>
      </dgm:t>
    </dgm:pt>
    <dgm:pt modelId="{9DC2C28F-1E4D-4A26-8E93-EAEA55631F78}" type="parTrans" cxnId="{ABE5C33C-1913-4A9C-A85A-862D6E580D6D}">
      <dgm:prSet/>
      <dgm:spPr/>
      <dgm:t>
        <a:bodyPr/>
        <a:lstStyle/>
        <a:p>
          <a:endParaRPr lang="fr-FR" b="1"/>
        </a:p>
      </dgm:t>
    </dgm:pt>
    <dgm:pt modelId="{1BD18921-1F42-4DB7-85E1-619126AD99CF}" type="pres">
      <dgm:prSet presAssocID="{4FB8B2BE-AA25-411F-A79F-0F200941E0F1}" presName="Name0" presStyleCnt="0">
        <dgm:presLayoutVars>
          <dgm:dir/>
          <dgm:resizeHandles val="exact"/>
        </dgm:presLayoutVars>
      </dgm:prSet>
      <dgm:spPr/>
    </dgm:pt>
    <dgm:pt modelId="{4D4F4637-5A83-4659-8775-B41879E4A063}" type="pres">
      <dgm:prSet presAssocID="{4FB8B2BE-AA25-411F-A79F-0F200941E0F1}" presName="vNodes" presStyleCnt="0"/>
      <dgm:spPr/>
    </dgm:pt>
    <dgm:pt modelId="{599ADAE3-24E2-4256-B3B5-B491B8568108}" type="pres">
      <dgm:prSet presAssocID="{4FB8B2BE-AA25-411F-A79F-0F200941E0F1}" presName="lastNode" presStyleLbl="node1" presStyleIdx="0" presStyleCnt="1" custAng="0" custScaleX="109049" custScaleY="40805" custLinFactNeighborY="-2789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2B5EF62F-2507-4D79-AA50-F2B70A3DA6E5}" type="presOf" srcId="{2209903C-AADE-4E5F-BEF1-09B31C9E4DE8}" destId="{599ADAE3-24E2-4256-B3B5-B491B8568108}" srcOrd="0" destOrd="0" presId="urn:microsoft.com/office/officeart/2005/8/layout/equation2"/>
    <dgm:cxn modelId="{ABE5C33C-1913-4A9C-A85A-862D6E580D6D}" srcId="{4FB8B2BE-AA25-411F-A79F-0F200941E0F1}" destId="{2209903C-AADE-4E5F-BEF1-09B31C9E4DE8}" srcOrd="0" destOrd="0" parTransId="{9DC2C28F-1E4D-4A26-8E93-EAEA55631F78}" sibTransId="{6CEDF620-A8E1-4F17-B2BE-3996513AEDDE}"/>
    <dgm:cxn modelId="{3709B7E6-2377-4F68-9E33-F973744FF903}" type="presOf" srcId="{4FB8B2BE-AA25-411F-A79F-0F200941E0F1}" destId="{1BD18921-1F42-4DB7-85E1-619126AD99CF}" srcOrd="0" destOrd="0" presId="urn:microsoft.com/office/officeart/2005/8/layout/equation2"/>
    <dgm:cxn modelId="{11753869-F75B-42FC-9A65-B87D7639B165}" type="presParOf" srcId="{1BD18921-1F42-4DB7-85E1-619126AD99CF}" destId="{4D4F4637-5A83-4659-8775-B41879E4A063}" srcOrd="0" destOrd="0" presId="urn:microsoft.com/office/officeart/2005/8/layout/equation2"/>
    <dgm:cxn modelId="{9B4CA8B5-20C9-4125-B81D-A355FD56B0F7}" type="presParOf" srcId="{1BD18921-1F42-4DB7-85E1-619126AD99CF}" destId="{599ADAE3-24E2-4256-B3B5-B491B8568108}" srcOrd="1" destOrd="0" presId="urn:microsoft.com/office/officeart/2005/8/layout/equation2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E6927DD5-5F29-4224-A870-FD6A52230922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8A059BB1-B61F-40CA-B7A6-5C8AAA80CA80}">
      <dgm:prSet phldrT="[Texte]" custT="1"/>
      <dgm:spPr>
        <a:solidFill>
          <a:srgbClr val="00B0F0"/>
        </a:solidFill>
      </dgm:spPr>
      <dgm:t>
        <a:bodyPr/>
        <a:lstStyle/>
        <a:p>
          <a:r>
            <a:rPr lang="ar-MA" sz="1200" b="1">
              <a:solidFill>
                <a:sysClr val="windowText" lastClr="000000"/>
              </a:solidFill>
            </a:rPr>
            <a:t>المستو</a:t>
          </a:r>
          <a:r>
            <a:rPr lang="ar-MA" sz="1200" b="0">
              <a:solidFill>
                <a:sysClr val="windowText" lastClr="000000"/>
              </a:solidFill>
            </a:rPr>
            <a:t>ى5</a:t>
          </a:r>
          <a:endParaRPr lang="fr-FR" sz="1200" b="0">
            <a:solidFill>
              <a:sysClr val="windowText" lastClr="000000"/>
            </a:solidFill>
          </a:endParaRPr>
        </a:p>
      </dgm:t>
    </dgm:pt>
    <dgm:pt modelId="{580B6555-C6F9-4F66-9499-5CE086904533}" type="parTrans" cxnId="{6DF942C0-65EC-451E-B3DF-CE19099C3087}">
      <dgm:prSet/>
      <dgm:spPr/>
      <dgm:t>
        <a:bodyPr/>
        <a:lstStyle/>
        <a:p>
          <a:endParaRPr lang="fr-FR"/>
        </a:p>
      </dgm:t>
    </dgm:pt>
    <dgm:pt modelId="{63F218AC-67F9-46A6-811E-3AACE4ECB221}" type="sibTrans" cxnId="{6DF942C0-65EC-451E-B3DF-CE19099C3087}">
      <dgm:prSet/>
      <dgm:spPr/>
      <dgm:t>
        <a:bodyPr/>
        <a:lstStyle/>
        <a:p>
          <a:endParaRPr lang="fr-FR"/>
        </a:p>
      </dgm:t>
    </dgm:pt>
    <dgm:pt modelId="{7CECFFD8-5DCF-4614-80CB-B32FF5FC44E1}">
      <dgm:prSet phldrT="[Texte]" custT="1"/>
      <dgm:spPr>
        <a:solidFill>
          <a:schemeClr val="accent2">
            <a:lumMod val="40000"/>
            <a:lumOff val="60000"/>
          </a:schemeClr>
        </a:solidFill>
      </dgm:spPr>
      <dgm:t>
        <a:bodyPr/>
        <a:lstStyle/>
        <a:p>
          <a:r>
            <a:rPr lang="ar-MA" sz="1600" b="1">
              <a:solidFill>
                <a:sysClr val="windowText" lastClr="000000"/>
              </a:solidFill>
            </a:rPr>
            <a:t>الوحدة:3 </a:t>
          </a:r>
          <a:endParaRPr lang="fr-FR" sz="1600" b="1">
            <a:solidFill>
              <a:sysClr val="windowText" lastClr="000000"/>
            </a:solidFill>
          </a:endParaRPr>
        </a:p>
      </dgm:t>
    </dgm:pt>
    <dgm:pt modelId="{8D8E63DC-4705-496B-A99F-4A56F2BDF957}" type="parTrans" cxnId="{30FA0D30-052F-4380-B01C-802DB5C9F41B}">
      <dgm:prSet/>
      <dgm:spPr/>
      <dgm:t>
        <a:bodyPr/>
        <a:lstStyle/>
        <a:p>
          <a:endParaRPr lang="fr-FR"/>
        </a:p>
      </dgm:t>
    </dgm:pt>
    <dgm:pt modelId="{BD6A3FA9-61D3-4A9A-9150-6438F9E3FE80}" type="sibTrans" cxnId="{30FA0D30-052F-4380-B01C-802DB5C9F41B}">
      <dgm:prSet/>
      <dgm:spPr/>
      <dgm:t>
        <a:bodyPr/>
        <a:lstStyle/>
        <a:p>
          <a:endParaRPr lang="fr-FR"/>
        </a:p>
      </dgm:t>
    </dgm:pt>
    <dgm:pt modelId="{89C58BDD-760E-4F3F-94E6-5C1A017F7412}" type="pres">
      <dgm:prSet presAssocID="{E6927DD5-5F29-4224-A870-FD6A52230922}" presName="compositeShape" presStyleCnt="0">
        <dgm:presLayoutVars>
          <dgm:chMax val="7"/>
          <dgm:dir/>
          <dgm:resizeHandles val="exact"/>
        </dgm:presLayoutVars>
      </dgm:prSet>
      <dgm:spPr/>
    </dgm:pt>
    <dgm:pt modelId="{0973F03C-CA0F-4AAF-87B5-24055F2CDED4}" type="pres">
      <dgm:prSet presAssocID="{E6927DD5-5F29-4224-A870-FD6A52230922}" presName="wedge1" presStyleLbl="node1" presStyleIdx="0" presStyleCnt="2" custScaleX="299117" custScaleY="109882" custLinFactNeighborX="21730" custLinFactNeighborY="-15725"/>
      <dgm:spPr>
        <a:solidFill>
          <a:srgbClr val="92D050"/>
        </a:solidFill>
      </dgm:spPr>
      <dgm:t>
        <a:bodyPr/>
        <a:lstStyle/>
        <a:p>
          <a:endParaRPr lang="fr-FR"/>
        </a:p>
      </dgm:t>
    </dgm:pt>
    <dgm:pt modelId="{BF33F7DB-789E-48AD-BDB9-E2323EB6A66E}" type="pres">
      <dgm:prSet presAssocID="{E6927DD5-5F29-4224-A870-FD6A52230922}" presName="wedge1Tx" presStyleLbl="node1" presStyleIdx="0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3C9A5930-2980-4729-A5B7-BBF9B0E0931F}" type="pres">
      <dgm:prSet presAssocID="{E6927DD5-5F29-4224-A870-FD6A52230922}" presName="wedge2" presStyleLbl="node1" presStyleIdx="1" presStyleCnt="2" custScaleX="361202" custScaleY="111657" custLinFactNeighborX="27240" custLinFactNeighborY="-15912"/>
      <dgm:spPr/>
      <dgm:t>
        <a:bodyPr/>
        <a:lstStyle/>
        <a:p>
          <a:endParaRPr lang="fr-FR"/>
        </a:p>
      </dgm:t>
    </dgm:pt>
    <dgm:pt modelId="{75E8453F-5A06-45C7-B106-1497FECF899C}" type="pres">
      <dgm:prSet presAssocID="{E6927DD5-5F29-4224-A870-FD6A52230922}" presName="wedge2Tx" presStyleLbl="node1" presStyleIdx="1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65B0E1EC-AE0F-41B7-A2B0-5B671D7FDBC2}" type="presOf" srcId="{E6927DD5-5F29-4224-A870-FD6A52230922}" destId="{89C58BDD-760E-4F3F-94E6-5C1A017F7412}" srcOrd="0" destOrd="0" presId="urn:microsoft.com/office/officeart/2005/8/layout/chart3"/>
    <dgm:cxn modelId="{26250A6E-7808-4126-A6C7-5FD04311254A}" type="presOf" srcId="{7CECFFD8-5DCF-4614-80CB-B32FF5FC44E1}" destId="{75E8453F-5A06-45C7-B106-1497FECF899C}" srcOrd="1" destOrd="0" presId="urn:microsoft.com/office/officeart/2005/8/layout/chart3"/>
    <dgm:cxn modelId="{9F163A7E-B6CC-4A8F-880B-2286D9297B8B}" type="presOf" srcId="{8A059BB1-B61F-40CA-B7A6-5C8AAA80CA80}" destId="{0973F03C-CA0F-4AAF-87B5-24055F2CDED4}" srcOrd="0" destOrd="0" presId="urn:microsoft.com/office/officeart/2005/8/layout/chart3"/>
    <dgm:cxn modelId="{6DF942C0-65EC-451E-B3DF-CE19099C3087}" srcId="{E6927DD5-5F29-4224-A870-FD6A52230922}" destId="{8A059BB1-B61F-40CA-B7A6-5C8AAA80CA80}" srcOrd="0" destOrd="0" parTransId="{580B6555-C6F9-4F66-9499-5CE086904533}" sibTransId="{63F218AC-67F9-46A6-811E-3AACE4ECB221}"/>
    <dgm:cxn modelId="{0FF741A0-E918-492D-9CED-271837A486F4}" type="presOf" srcId="{8A059BB1-B61F-40CA-B7A6-5C8AAA80CA80}" destId="{BF33F7DB-789E-48AD-BDB9-E2323EB6A66E}" srcOrd="1" destOrd="0" presId="urn:microsoft.com/office/officeart/2005/8/layout/chart3"/>
    <dgm:cxn modelId="{0197B13B-862D-47EB-9AE5-ACE0373910BE}" type="presOf" srcId="{7CECFFD8-5DCF-4614-80CB-B32FF5FC44E1}" destId="{3C9A5930-2980-4729-A5B7-BBF9B0E0931F}" srcOrd="0" destOrd="0" presId="urn:microsoft.com/office/officeart/2005/8/layout/chart3"/>
    <dgm:cxn modelId="{30FA0D30-052F-4380-B01C-802DB5C9F41B}" srcId="{E6927DD5-5F29-4224-A870-FD6A52230922}" destId="{7CECFFD8-5DCF-4614-80CB-B32FF5FC44E1}" srcOrd="1" destOrd="0" parTransId="{8D8E63DC-4705-496B-A99F-4A56F2BDF957}" sibTransId="{BD6A3FA9-61D3-4A9A-9150-6438F9E3FE80}"/>
    <dgm:cxn modelId="{841C1FD0-2C55-4547-B1F9-6934629E30C8}" type="presParOf" srcId="{89C58BDD-760E-4F3F-94E6-5C1A017F7412}" destId="{0973F03C-CA0F-4AAF-87B5-24055F2CDED4}" srcOrd="0" destOrd="0" presId="urn:microsoft.com/office/officeart/2005/8/layout/chart3"/>
    <dgm:cxn modelId="{C9204EFE-41C9-43E7-B0C6-D2897904FD79}" type="presParOf" srcId="{89C58BDD-760E-4F3F-94E6-5C1A017F7412}" destId="{BF33F7DB-789E-48AD-BDB9-E2323EB6A66E}" srcOrd="1" destOrd="0" presId="urn:microsoft.com/office/officeart/2005/8/layout/chart3"/>
    <dgm:cxn modelId="{2E30C7BA-F5FA-4A4D-B629-17B0DC5BF5FE}" type="presParOf" srcId="{89C58BDD-760E-4F3F-94E6-5C1A017F7412}" destId="{3C9A5930-2980-4729-A5B7-BBF9B0E0931F}" srcOrd="2" destOrd="0" presId="urn:microsoft.com/office/officeart/2005/8/layout/chart3"/>
    <dgm:cxn modelId="{FCB97F31-7338-452A-B968-891387135E7E}" type="presParOf" srcId="{89C58BDD-760E-4F3F-94E6-5C1A017F7412}" destId="{75E8453F-5A06-45C7-B106-1497FECF899C}" srcOrd="3" destOrd="0" presId="urn:microsoft.com/office/officeart/2005/8/layout/chart3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584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2016-12-10T11:45:00Z</dcterms:created>
  <dcterms:modified xsi:type="dcterms:W3CDTF">2016-12-17T17:46:00Z</dcterms:modified>
</cp:coreProperties>
</file>